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66AD8FE" w14:textId="73DB3E6D" w:rsidR="00100BDD" w:rsidRPr="00100BDD" w:rsidRDefault="00100BDD" w:rsidP="00100BDD">
      <w:pPr>
        <w:tabs>
          <w:tab w:val="center" w:pos="4536"/>
          <w:tab w:val="right" w:pos="9072"/>
        </w:tabs>
        <w:spacing w:line="276" w:lineRule="auto"/>
        <w:rPr>
          <w:rFonts w:ascii="Arial" w:eastAsiaTheme="minorEastAsia" w:hAnsi="Arial" w:cs="Arial"/>
          <w:b/>
        </w:rPr>
      </w:pPr>
      <w:bookmarkStart w:id="0" w:name="Title"/>
      <w:bookmarkEnd w:id="0"/>
      <w:r w:rsidRPr="00100BDD">
        <w:rPr>
          <w:rFonts w:ascii="Arial" w:eastAsiaTheme="minorEastAsia" w:hAnsi="Arial" w:cs="Arial"/>
          <w:b/>
        </w:rPr>
        <w:t>3GPP TSG-RAN WG4 Meeting #115</w:t>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r>
      <w:r w:rsidRPr="00100BDD">
        <w:rPr>
          <w:rFonts w:ascii="Arial" w:eastAsiaTheme="minorEastAsia" w:hAnsi="Arial" w:cs="Arial"/>
          <w:b/>
        </w:rPr>
        <w:tab/>
        <w:t>R4-250</w:t>
      </w:r>
      <w:r w:rsidR="008B01CE">
        <w:rPr>
          <w:rFonts w:ascii="Arial" w:eastAsiaTheme="minorEastAsia" w:hAnsi="Arial" w:cs="Arial"/>
          <w:b/>
        </w:rPr>
        <w:t>5890</w:t>
      </w:r>
    </w:p>
    <w:p w14:paraId="5C136542" w14:textId="77777777" w:rsidR="00100BDD" w:rsidRPr="00100BDD" w:rsidRDefault="00100BDD" w:rsidP="00100BDD">
      <w:pPr>
        <w:tabs>
          <w:tab w:val="center" w:pos="4536"/>
          <w:tab w:val="right" w:pos="9072"/>
        </w:tabs>
        <w:spacing w:line="276" w:lineRule="auto"/>
        <w:rPr>
          <w:rFonts w:ascii="Arial" w:eastAsiaTheme="minorEastAsia" w:hAnsi="Arial" w:cs="Arial"/>
          <w:b/>
        </w:rPr>
      </w:pPr>
      <w:r w:rsidRPr="00100BDD">
        <w:rPr>
          <w:rFonts w:ascii="Arial" w:eastAsiaTheme="minorEastAsia" w:hAnsi="Arial" w:cs="Arial"/>
          <w:b/>
        </w:rPr>
        <w:t>Malta, MT, 19</w:t>
      </w:r>
      <w:r w:rsidRPr="00100BDD">
        <w:rPr>
          <w:rFonts w:ascii="Arial" w:eastAsiaTheme="minorEastAsia" w:hAnsi="Arial" w:cs="Arial"/>
          <w:b/>
          <w:vertAlign w:val="superscript"/>
        </w:rPr>
        <w:t>th</w:t>
      </w:r>
      <w:r w:rsidRPr="00100BDD">
        <w:rPr>
          <w:rFonts w:ascii="Arial" w:eastAsiaTheme="minorEastAsia" w:hAnsi="Arial" w:cs="Arial"/>
          <w:b/>
        </w:rPr>
        <w:t xml:space="preserve"> – 23</w:t>
      </w:r>
      <w:r w:rsidRPr="00100BDD">
        <w:rPr>
          <w:rFonts w:ascii="Arial" w:eastAsiaTheme="minorEastAsia" w:hAnsi="Arial" w:cs="Arial"/>
          <w:b/>
          <w:vertAlign w:val="superscript"/>
        </w:rPr>
        <w:t>rd</w:t>
      </w:r>
      <w:r w:rsidRPr="00100BDD">
        <w:rPr>
          <w:rFonts w:ascii="Arial" w:eastAsiaTheme="minorEastAsia" w:hAnsi="Arial" w:cs="Arial"/>
          <w:b/>
        </w:rPr>
        <w:t xml:space="preserve"> </w:t>
      </w:r>
      <w:proofErr w:type="gramStart"/>
      <w:r w:rsidRPr="00100BDD">
        <w:rPr>
          <w:rFonts w:ascii="Arial" w:eastAsiaTheme="minorEastAsia" w:hAnsi="Arial" w:cs="Arial"/>
          <w:b/>
        </w:rPr>
        <w:t>May,</w:t>
      </w:r>
      <w:proofErr w:type="gramEnd"/>
      <w:r w:rsidRPr="00100BDD">
        <w:rPr>
          <w:rFonts w:ascii="Arial" w:eastAsiaTheme="minorEastAsia" w:hAnsi="Arial" w:cs="Arial"/>
          <w:b/>
        </w:rPr>
        <w:t xml:space="preserve"> 2025</w:t>
      </w:r>
    </w:p>
    <w:p w14:paraId="1D126598" w14:textId="77777777" w:rsidR="00605BD7" w:rsidRPr="00100BDD" w:rsidRDefault="00605BD7" w:rsidP="00605BD7">
      <w:pPr>
        <w:tabs>
          <w:tab w:val="center" w:pos="4536"/>
          <w:tab w:val="right" w:pos="9072"/>
        </w:tabs>
        <w:spacing w:line="276" w:lineRule="auto"/>
        <w:rPr>
          <w:rFonts w:ascii="Arial" w:eastAsiaTheme="minorEastAsia" w:hAnsi="Arial" w:cs="Arial"/>
          <w:b/>
          <w:bCs/>
        </w:rPr>
      </w:pPr>
    </w:p>
    <w:p w14:paraId="65D03E46" w14:textId="55BED68A"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Agenda item:</w:t>
      </w:r>
      <w:r w:rsidRPr="00F218D2">
        <w:rPr>
          <w:rFonts w:ascii="Arial" w:eastAsia="Malgun Gothic" w:hAnsi="Arial"/>
          <w:lang w:eastAsia="en-US"/>
        </w:rPr>
        <w:tab/>
      </w:r>
      <w:bookmarkStart w:id="1" w:name="Source"/>
      <w:bookmarkEnd w:id="1"/>
      <w:r w:rsidR="00E56A09">
        <w:rPr>
          <w:rFonts w:ascii="Arial" w:eastAsiaTheme="minorEastAsia" w:hAnsi="Arial"/>
        </w:rPr>
        <w:t>8</w:t>
      </w:r>
    </w:p>
    <w:p w14:paraId="00F1FD44" w14:textId="5B5CA202" w:rsidR="009256F6" w:rsidRPr="00F218D2" w:rsidRDefault="009256F6" w:rsidP="009256F6">
      <w:pP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 xml:space="preserve">Source: </w:t>
      </w:r>
      <w:r w:rsidRPr="00F218D2">
        <w:rPr>
          <w:rFonts w:ascii="Arial" w:eastAsia="Malgun Gothic" w:hAnsi="Arial"/>
          <w:b/>
          <w:lang w:eastAsia="en-US"/>
        </w:rPr>
        <w:tab/>
      </w:r>
      <w:r w:rsidR="00E56A09">
        <w:rPr>
          <w:rFonts w:ascii="Arial" w:eastAsiaTheme="minorEastAsia" w:hAnsi="Arial"/>
        </w:rPr>
        <w:t>Apple</w:t>
      </w:r>
    </w:p>
    <w:p w14:paraId="5E8DDA84" w14:textId="0D35DE6D" w:rsidR="009256F6" w:rsidRPr="00F218D2" w:rsidRDefault="009256F6" w:rsidP="009256F6">
      <w:pPr>
        <w:tabs>
          <w:tab w:val="left" w:pos="1985"/>
        </w:tabs>
        <w:spacing w:after="120" w:line="288" w:lineRule="auto"/>
        <w:ind w:left="2040" w:hangingChars="850" w:hanging="2040"/>
        <w:jc w:val="both"/>
        <w:rPr>
          <w:rFonts w:ascii="DengXian" w:eastAsiaTheme="minorEastAsia" w:hAnsi="DengXian"/>
        </w:rPr>
      </w:pPr>
      <w:r w:rsidRPr="00F218D2">
        <w:rPr>
          <w:rFonts w:ascii="Arial" w:eastAsia="Malgun Gothic" w:hAnsi="Arial"/>
          <w:b/>
          <w:lang w:eastAsia="en-US"/>
        </w:rPr>
        <w:t xml:space="preserve">Title: </w:t>
      </w:r>
      <w:r w:rsidRPr="00F218D2">
        <w:rPr>
          <w:rFonts w:ascii="Arial" w:eastAsia="Malgun Gothic" w:hAnsi="Arial"/>
          <w:b/>
          <w:lang w:eastAsia="en-US"/>
        </w:rPr>
        <w:tab/>
      </w:r>
      <w:r w:rsidR="00EA70C1">
        <w:rPr>
          <w:rFonts w:ascii="Arial" w:eastAsiaTheme="minorEastAsia" w:hAnsi="Arial"/>
        </w:rPr>
        <w:t>V</w:t>
      </w:r>
      <w:r w:rsidR="00E56A09">
        <w:rPr>
          <w:rFonts w:ascii="Arial" w:eastAsiaTheme="minorEastAsia" w:hAnsi="Arial"/>
        </w:rPr>
        <w:t xml:space="preserve">iews on </w:t>
      </w:r>
      <w:r w:rsidR="009D2FE4">
        <w:rPr>
          <w:rFonts w:ascii="Arial" w:eastAsiaTheme="minorEastAsia" w:hAnsi="Arial"/>
        </w:rPr>
        <w:t>R</w:t>
      </w:r>
      <w:r w:rsidR="00085596" w:rsidRPr="00F218D2">
        <w:rPr>
          <w:rFonts w:ascii="Arial" w:eastAsiaTheme="minorEastAsia" w:hAnsi="Arial" w:hint="eastAsia"/>
        </w:rPr>
        <w:t>el-1</w:t>
      </w:r>
      <w:r w:rsidR="007E1173">
        <w:rPr>
          <w:rFonts w:ascii="Arial" w:eastAsiaTheme="minorEastAsia" w:hAnsi="Arial" w:hint="eastAsia"/>
        </w:rPr>
        <w:t>9</w:t>
      </w:r>
      <w:r w:rsidR="00085596" w:rsidRPr="00F218D2">
        <w:rPr>
          <w:rFonts w:ascii="Arial" w:eastAsiaTheme="minorEastAsia" w:hAnsi="Arial" w:hint="eastAsia"/>
        </w:rPr>
        <w:t xml:space="preserve"> </w:t>
      </w:r>
      <w:r w:rsidR="000B385A" w:rsidRPr="00F218D2">
        <w:rPr>
          <w:rFonts w:ascii="Arial" w:eastAsiaTheme="minorEastAsia" w:hAnsi="Arial" w:hint="eastAsia"/>
        </w:rPr>
        <w:t>RAN4 UE</w:t>
      </w:r>
      <w:r w:rsidRPr="00F218D2">
        <w:rPr>
          <w:rFonts w:ascii="Arial" w:eastAsiaTheme="minorEastAsia" w:hAnsi="Arial"/>
        </w:rPr>
        <w:t xml:space="preserve"> feature list </w:t>
      </w:r>
      <w:r w:rsidR="000B385A" w:rsidRPr="00F218D2">
        <w:rPr>
          <w:rFonts w:ascii="Arial" w:eastAsiaTheme="minorEastAsia" w:hAnsi="Arial" w:hint="eastAsia"/>
        </w:rPr>
        <w:t xml:space="preserve">for </w:t>
      </w:r>
      <w:r w:rsidR="00B82A50" w:rsidRPr="00F218D2">
        <w:rPr>
          <w:rFonts w:ascii="Arial" w:eastAsiaTheme="minorEastAsia" w:hAnsi="Arial" w:hint="eastAsia"/>
        </w:rPr>
        <w:t>N</w:t>
      </w:r>
      <w:r w:rsidR="00445DCD" w:rsidRPr="00F218D2">
        <w:rPr>
          <w:rFonts w:ascii="Arial" w:eastAsiaTheme="minorEastAsia" w:hAnsi="Arial" w:hint="eastAsia"/>
        </w:rPr>
        <w:t>R</w:t>
      </w:r>
    </w:p>
    <w:p w14:paraId="0304D85E" w14:textId="2C1A78FC" w:rsidR="009256F6" w:rsidRPr="00F218D2"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sidRPr="00F218D2">
        <w:rPr>
          <w:rFonts w:ascii="Arial" w:eastAsia="Malgun Gothic" w:hAnsi="Arial"/>
          <w:b/>
          <w:lang w:eastAsia="en-US"/>
        </w:rPr>
        <w:t>Document for:</w:t>
      </w:r>
      <w:r w:rsidRPr="00F218D2">
        <w:rPr>
          <w:rFonts w:ascii="Arial" w:eastAsia="Malgun Gothic" w:hAnsi="Arial"/>
          <w:lang w:eastAsia="en-US"/>
        </w:rPr>
        <w:tab/>
      </w:r>
      <w:bookmarkStart w:id="2" w:name="DocumentFor"/>
      <w:bookmarkEnd w:id="2"/>
      <w:r w:rsidR="00EA70C1">
        <w:rPr>
          <w:rFonts w:ascii="Arial" w:eastAsiaTheme="minorEastAsia" w:hAnsi="Arial"/>
        </w:rPr>
        <w:t>Discussion</w:t>
      </w:r>
    </w:p>
    <w:p w14:paraId="6BED47FE" w14:textId="77777777" w:rsidR="009E676C" w:rsidRPr="00F218D2" w:rsidRDefault="00083286" w:rsidP="0093552F">
      <w:pPr>
        <w:pStyle w:val="ListParagraph"/>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sidRPr="00F218D2">
        <w:rPr>
          <w:rFonts w:ascii="Arial" w:eastAsia="Batang" w:hAnsi="Arial"/>
          <w:sz w:val="36"/>
          <w:szCs w:val="36"/>
          <w:lang w:val="en-US" w:eastAsia="ko-KR"/>
        </w:rPr>
        <w:t>Introduction</w:t>
      </w:r>
    </w:p>
    <w:p w14:paraId="08EFBDCF" w14:textId="546C9544" w:rsidR="007950C2" w:rsidRPr="00F218D2" w:rsidRDefault="00EA70C1" w:rsidP="00384BE5">
      <w:pPr>
        <w:rPr>
          <w:rFonts w:ascii="Times New Roman" w:eastAsiaTheme="minorEastAsia" w:hAnsi="Times New Roman" w:cs="Times New Roman"/>
          <w:sz w:val="22"/>
          <w:szCs w:val="22"/>
        </w:rPr>
      </w:pPr>
      <w:r w:rsidRPr="00EA70C1">
        <w:rPr>
          <w:rFonts w:ascii="Times New Roman" w:eastAsiaTheme="minorEastAsia" w:hAnsi="Times New Roman" w:cs="Times New Roman"/>
          <w:sz w:val="22"/>
          <w:szCs w:val="22"/>
        </w:rPr>
        <w:t>In this document, we share our initial views on Rel-18 NR UE features.</w:t>
      </w:r>
    </w:p>
    <w:p w14:paraId="70517335" w14:textId="77777777" w:rsidR="0008757F" w:rsidRPr="00F218D2" w:rsidRDefault="0008757F" w:rsidP="00384BE5">
      <w:pPr>
        <w:rPr>
          <w:rFonts w:eastAsiaTheme="minorEastAsia" w:cs="Batang"/>
          <w:sz w:val="22"/>
          <w:szCs w:val="22"/>
        </w:rPr>
      </w:pPr>
    </w:p>
    <w:p w14:paraId="7FBD9D41" w14:textId="52CE2A74" w:rsidR="00384BE5" w:rsidRPr="00F218D2" w:rsidRDefault="00A96B9D" w:rsidP="00A96B9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3" w:name="OLE_LINK10"/>
      <w:r w:rsidRPr="00A96B9D">
        <w:rPr>
          <w:rFonts w:ascii="Arial" w:eastAsia="Batang" w:hAnsi="Arial" w:cs="Arial" w:hint="eastAsia"/>
          <w:sz w:val="28"/>
          <w:szCs w:val="28"/>
          <w:lang w:val="en-US" w:eastAsia="ko-KR"/>
        </w:rPr>
        <w:t>NR_ENDC_RF_Ph4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700"/>
        <w:gridCol w:w="1376"/>
        <w:gridCol w:w="3637"/>
        <w:gridCol w:w="1437"/>
        <w:gridCol w:w="1119"/>
        <w:gridCol w:w="1384"/>
        <w:gridCol w:w="1409"/>
        <w:gridCol w:w="1224"/>
        <w:gridCol w:w="1416"/>
        <w:gridCol w:w="1416"/>
        <w:gridCol w:w="1654"/>
        <w:gridCol w:w="1348"/>
        <w:gridCol w:w="1906"/>
      </w:tblGrid>
      <w:tr w:rsidR="0091013F" w:rsidRPr="00F218D2" w14:paraId="6D123E51" w14:textId="77777777" w:rsidTr="00F97A19">
        <w:trPr>
          <w:trHeight w:val="20"/>
        </w:trPr>
        <w:tc>
          <w:tcPr>
            <w:tcW w:w="2366" w:type="dxa"/>
            <w:shd w:val="clear" w:color="auto" w:fill="auto"/>
          </w:tcPr>
          <w:bookmarkEnd w:id="3"/>
          <w:p w14:paraId="2846C11F"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3D6B9B80"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76" w:type="dxa"/>
            <w:shd w:val="clear" w:color="auto" w:fill="auto"/>
          </w:tcPr>
          <w:p w14:paraId="64396426"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37" w:type="dxa"/>
            <w:shd w:val="clear" w:color="auto" w:fill="auto"/>
          </w:tcPr>
          <w:p w14:paraId="08C4002B"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6247167C" w14:textId="77777777" w:rsidR="00D46D12" w:rsidRPr="00F218D2" w:rsidRDefault="00D46D12" w:rsidP="00A612B1">
            <w:pPr>
              <w:keepNext/>
              <w:keepLines/>
              <w:overflowPunct w:val="0"/>
              <w:autoSpaceDE w:val="0"/>
              <w:autoSpaceDN w:val="0"/>
              <w:adjustRightInd w:val="0"/>
              <w:jc w:val="center"/>
              <w:textAlignment w:val="baseline"/>
              <w:rPr>
                <w:rFonts w:ascii="Arial" w:hAnsi="Arial" w:cs="Arial"/>
                <w:b/>
                <w:sz w:val="18"/>
              </w:rPr>
            </w:pPr>
          </w:p>
        </w:tc>
        <w:tc>
          <w:tcPr>
            <w:tcW w:w="1437" w:type="dxa"/>
            <w:shd w:val="clear" w:color="auto" w:fill="auto"/>
          </w:tcPr>
          <w:p w14:paraId="5C367AF9"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19" w:type="dxa"/>
            <w:shd w:val="clear" w:color="auto" w:fill="auto"/>
          </w:tcPr>
          <w:p w14:paraId="311879D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84" w:type="dxa"/>
            <w:shd w:val="clear" w:color="auto" w:fill="auto"/>
          </w:tcPr>
          <w:p w14:paraId="1306658D"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77729A27" w14:textId="77777777" w:rsidR="00D46D12" w:rsidRPr="00F218D2" w:rsidRDefault="00D46D12"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0290B266" w14:textId="77777777" w:rsidR="00D46D12" w:rsidRPr="00F218D2" w:rsidRDefault="00D46D12" w:rsidP="00A612B1">
            <w:pPr>
              <w:keepNext/>
              <w:keepLines/>
              <w:rPr>
                <w:rFonts w:ascii="Arial" w:hAnsi="Arial" w:cs="Arial"/>
                <w:b/>
                <w:sz w:val="18"/>
              </w:rPr>
            </w:pPr>
            <w:r w:rsidRPr="00F218D2">
              <w:rPr>
                <w:rFonts w:ascii="Arial" w:hAnsi="Arial" w:cs="Arial"/>
                <w:b/>
                <w:sz w:val="18"/>
              </w:rPr>
              <w:t>Type</w:t>
            </w:r>
          </w:p>
          <w:p w14:paraId="041899A6" w14:textId="77777777" w:rsidR="00D46D12" w:rsidRPr="00F218D2" w:rsidRDefault="00D46D12"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ECB1753"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04AA775"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54" w:type="dxa"/>
          </w:tcPr>
          <w:p w14:paraId="1B06F5AB"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348" w:type="dxa"/>
            <w:shd w:val="clear" w:color="auto" w:fill="auto"/>
          </w:tcPr>
          <w:p w14:paraId="750B6381"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0F54984" w14:textId="77777777" w:rsidR="00D46D12" w:rsidRPr="00F218D2" w:rsidRDefault="00D46D12"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D318B" w:rsidRPr="00F218D2" w14:paraId="5C5569BC" w14:textId="77777777" w:rsidTr="00F97A19">
        <w:trPr>
          <w:trHeight w:val="20"/>
        </w:trPr>
        <w:tc>
          <w:tcPr>
            <w:tcW w:w="2366" w:type="dxa"/>
            <w:shd w:val="clear" w:color="auto" w:fill="auto"/>
          </w:tcPr>
          <w:p w14:paraId="286A531F" w14:textId="0B5DC16D"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12038FC6" w14:textId="29FEDBB5"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46-1</w:t>
            </w:r>
          </w:p>
        </w:tc>
        <w:tc>
          <w:tcPr>
            <w:tcW w:w="1376" w:type="dxa"/>
            <w:shd w:val="clear" w:color="auto" w:fill="auto"/>
          </w:tcPr>
          <w:p w14:paraId="2DAF6BA8" w14:textId="313F6AEC"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Support of CBW extension based MPR reduction</w:t>
            </w:r>
          </w:p>
        </w:tc>
        <w:tc>
          <w:tcPr>
            <w:tcW w:w="3637" w:type="dxa"/>
            <w:shd w:val="clear" w:color="auto" w:fill="auto"/>
          </w:tcPr>
          <w:p w14:paraId="68F5B41A" w14:textId="77777777" w:rsidR="00DD318B" w:rsidRDefault="00DD318B" w:rsidP="00DD318B">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support of CBW extension</w:t>
            </w:r>
          </w:p>
          <w:p w14:paraId="227B7C65" w14:textId="77777777" w:rsidR="00DD318B" w:rsidRPr="00DD318B" w:rsidRDefault="00DD318B" w:rsidP="00DD318B">
            <w:pPr>
              <w:pStyle w:val="ListParagraph"/>
              <w:numPr>
                <w:ilvl w:val="0"/>
                <w:numId w:val="36"/>
              </w:numPr>
              <w:snapToGrid w:val="0"/>
              <w:spacing w:afterLines="50" w:after="163"/>
              <w:ind w:leftChars="0"/>
              <w:contextualSpacing/>
              <w:jc w:val="both"/>
              <w:rPr>
                <w:rFonts w:ascii="Arial" w:eastAsiaTheme="minorEastAsia" w:hAnsi="Arial" w:cs="Arial"/>
                <w:sz w:val="18"/>
              </w:rPr>
            </w:pPr>
            <w:r>
              <w:rPr>
                <w:rFonts w:ascii="Arial" w:eastAsiaTheme="minorEastAsia" w:hAnsi="Arial" w:cs="Arial"/>
                <w:sz w:val="18"/>
              </w:rPr>
              <w:t>Extension is fixed to 0.5 CBW/N</w:t>
            </w:r>
            <w:r w:rsidRPr="00464891">
              <w:rPr>
                <w:rFonts w:ascii="Arial" w:eastAsiaTheme="minorEastAsia" w:hAnsi="Arial" w:cs="Arial"/>
                <w:sz w:val="18"/>
                <w:vertAlign w:val="subscript"/>
              </w:rPr>
              <w:t>RB</w:t>
            </w:r>
          </w:p>
          <w:p w14:paraId="3DC1E5DF" w14:textId="5C722828" w:rsidR="00DD318B" w:rsidRPr="00DD318B" w:rsidRDefault="00DD318B" w:rsidP="00DD318B">
            <w:pPr>
              <w:pStyle w:val="ListParagraph"/>
              <w:numPr>
                <w:ilvl w:val="0"/>
                <w:numId w:val="36"/>
              </w:numPr>
              <w:snapToGrid w:val="0"/>
              <w:spacing w:afterLines="50" w:after="163"/>
              <w:ind w:leftChars="0"/>
              <w:contextualSpacing/>
              <w:jc w:val="both"/>
              <w:rPr>
                <w:rFonts w:ascii="Arial" w:eastAsiaTheme="minorEastAsia" w:hAnsi="Arial" w:cs="Arial"/>
                <w:sz w:val="18"/>
              </w:rPr>
            </w:pPr>
            <w:r w:rsidRPr="00DD318B">
              <w:rPr>
                <w:rFonts w:ascii="Arial" w:eastAsiaTheme="minorEastAsia" w:hAnsi="Arial" w:cs="Arial"/>
                <w:sz w:val="18"/>
              </w:rPr>
              <w:t>Extension can be symmetric or asymmetric</w:t>
            </w:r>
          </w:p>
        </w:tc>
        <w:tc>
          <w:tcPr>
            <w:tcW w:w="1437" w:type="dxa"/>
            <w:shd w:val="clear" w:color="auto" w:fill="auto"/>
          </w:tcPr>
          <w:p w14:paraId="529C6DAF"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119" w:type="dxa"/>
            <w:shd w:val="clear" w:color="auto" w:fill="auto"/>
          </w:tcPr>
          <w:p w14:paraId="5628ABF6" w14:textId="435AD4AB"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Yes</w:t>
            </w:r>
          </w:p>
        </w:tc>
        <w:tc>
          <w:tcPr>
            <w:tcW w:w="1384" w:type="dxa"/>
            <w:shd w:val="clear" w:color="auto" w:fill="auto"/>
          </w:tcPr>
          <w:p w14:paraId="7159F0F4" w14:textId="77777777" w:rsidR="00DD318B" w:rsidRPr="00F218D2" w:rsidRDefault="00DD318B" w:rsidP="00DD318B">
            <w:pPr>
              <w:keepNext/>
              <w:keepLines/>
              <w:overflowPunct w:val="0"/>
              <w:autoSpaceDE w:val="0"/>
              <w:autoSpaceDN w:val="0"/>
              <w:adjustRightInd w:val="0"/>
              <w:jc w:val="center"/>
              <w:textAlignment w:val="baseline"/>
              <w:rPr>
                <w:rFonts w:ascii="Arial" w:eastAsia="Gulim" w:hAnsi="Arial" w:cs="Arial"/>
                <w:b/>
                <w:sz w:val="18"/>
              </w:rPr>
            </w:pPr>
          </w:p>
        </w:tc>
        <w:tc>
          <w:tcPr>
            <w:tcW w:w="1409" w:type="dxa"/>
          </w:tcPr>
          <w:p w14:paraId="227DB2C2" w14:textId="0E9D8AC7" w:rsidR="00DD318B" w:rsidRPr="00F218D2" w:rsidRDefault="00DD318B" w:rsidP="00DD318B">
            <w:pPr>
              <w:keepNext/>
              <w:keepLines/>
              <w:rPr>
                <w:rFonts w:ascii="Arial" w:hAnsi="Arial" w:cs="Arial"/>
                <w:b/>
                <w:sz w:val="18"/>
              </w:rPr>
            </w:pPr>
            <w:r>
              <w:rPr>
                <w:rFonts w:ascii="Arial" w:hAnsi="Arial" w:cs="Arial"/>
                <w:sz w:val="18"/>
                <w:szCs w:val="18"/>
                <w:lang w:eastAsia="en-GB"/>
              </w:rPr>
              <w:t>The feature cannot be supported.</w:t>
            </w:r>
          </w:p>
        </w:tc>
        <w:tc>
          <w:tcPr>
            <w:tcW w:w="1224" w:type="dxa"/>
            <w:shd w:val="clear" w:color="auto" w:fill="auto"/>
          </w:tcPr>
          <w:p w14:paraId="4B3F8887" w14:textId="4CE1A1ED" w:rsidR="00DD318B" w:rsidRPr="00F218D2" w:rsidRDefault="00DD318B" w:rsidP="00DD318B">
            <w:pPr>
              <w:keepNext/>
              <w:keepLines/>
              <w:rPr>
                <w:rFonts w:ascii="Arial" w:hAnsi="Arial" w:cs="Arial"/>
                <w:b/>
                <w:sz w:val="18"/>
              </w:rPr>
            </w:pPr>
            <w:r>
              <w:rPr>
                <w:rFonts w:ascii="Arial" w:eastAsiaTheme="minorEastAsia" w:hAnsi="Arial" w:cs="Arial"/>
                <w:sz w:val="18"/>
              </w:rPr>
              <w:t>Per Band</w:t>
            </w:r>
          </w:p>
        </w:tc>
        <w:tc>
          <w:tcPr>
            <w:tcW w:w="1416" w:type="dxa"/>
            <w:shd w:val="clear" w:color="auto" w:fill="auto"/>
          </w:tcPr>
          <w:p w14:paraId="5F658AE4" w14:textId="070DCC54"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No</w:t>
            </w:r>
          </w:p>
        </w:tc>
        <w:tc>
          <w:tcPr>
            <w:tcW w:w="1416" w:type="dxa"/>
            <w:shd w:val="clear" w:color="auto" w:fill="auto"/>
          </w:tcPr>
          <w:p w14:paraId="558E4397" w14:textId="37647414"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FR1 only</w:t>
            </w:r>
          </w:p>
        </w:tc>
        <w:tc>
          <w:tcPr>
            <w:tcW w:w="1654" w:type="dxa"/>
          </w:tcPr>
          <w:p w14:paraId="4DC3CDDF"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348" w:type="dxa"/>
            <w:shd w:val="clear" w:color="auto" w:fill="auto"/>
          </w:tcPr>
          <w:p w14:paraId="6BBDD1EE"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6C2B8335" w14:textId="23C5FAA2"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szCs w:val="18"/>
                <w:lang w:eastAsia="en-GB"/>
              </w:rPr>
              <w:t>Optional with capability signaling</w:t>
            </w:r>
          </w:p>
        </w:tc>
      </w:tr>
      <w:tr w:rsidR="00DD318B" w:rsidRPr="00F218D2" w14:paraId="4DE634B9" w14:textId="77777777" w:rsidTr="00F97A19">
        <w:trPr>
          <w:trHeight w:val="20"/>
        </w:trPr>
        <w:tc>
          <w:tcPr>
            <w:tcW w:w="2366" w:type="dxa"/>
            <w:shd w:val="clear" w:color="auto" w:fill="auto"/>
          </w:tcPr>
          <w:p w14:paraId="65F111FC" w14:textId="7D2CEABF"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6C4BECB3" w14:textId="3F368FAE"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hint="eastAsia"/>
                <w:sz w:val="18"/>
              </w:rPr>
              <w:t>46-</w:t>
            </w:r>
            <w:r>
              <w:rPr>
                <w:rFonts w:ascii="Arial" w:eastAsiaTheme="minorEastAsia" w:hAnsi="Arial" w:cs="Arial"/>
                <w:sz w:val="18"/>
              </w:rPr>
              <w:t>2</w:t>
            </w:r>
          </w:p>
        </w:tc>
        <w:tc>
          <w:tcPr>
            <w:tcW w:w="1376" w:type="dxa"/>
            <w:shd w:val="clear" w:color="auto" w:fill="auto"/>
          </w:tcPr>
          <w:p w14:paraId="37C48E68" w14:textId="2B32EE70"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Support of CBW extension based MPR reduction</w:t>
            </w:r>
          </w:p>
        </w:tc>
        <w:tc>
          <w:tcPr>
            <w:tcW w:w="3637" w:type="dxa"/>
            <w:shd w:val="clear" w:color="auto" w:fill="auto"/>
          </w:tcPr>
          <w:p w14:paraId="5BF20B90" w14:textId="77777777" w:rsidR="00DD318B" w:rsidRDefault="00DD318B" w:rsidP="00DD318B">
            <w:pPr>
              <w:snapToGrid w:val="0"/>
              <w:spacing w:afterLines="50" w:after="163"/>
              <w:contextualSpacing/>
              <w:jc w:val="both"/>
              <w:rPr>
                <w:rFonts w:ascii="Arial" w:eastAsiaTheme="minorEastAsia" w:hAnsi="Arial" w:cs="Arial"/>
                <w:sz w:val="18"/>
              </w:rPr>
            </w:pPr>
            <w:r>
              <w:rPr>
                <w:rFonts w:ascii="Arial" w:eastAsiaTheme="minorEastAsia" w:hAnsi="Arial" w:cs="Arial"/>
                <w:sz w:val="18"/>
              </w:rPr>
              <w:t>Indicates support of CBW extension</w:t>
            </w:r>
          </w:p>
          <w:p w14:paraId="31D8D870" w14:textId="77777777" w:rsidR="00DD318B" w:rsidRPr="00DD318B" w:rsidRDefault="00DD318B" w:rsidP="00DD318B">
            <w:pPr>
              <w:pStyle w:val="ListParagraph"/>
              <w:numPr>
                <w:ilvl w:val="0"/>
                <w:numId w:val="36"/>
              </w:numPr>
              <w:snapToGrid w:val="0"/>
              <w:spacing w:afterLines="50" w:after="163"/>
              <w:ind w:leftChars="0"/>
              <w:contextualSpacing/>
              <w:jc w:val="both"/>
              <w:rPr>
                <w:rFonts w:ascii="Arial" w:eastAsiaTheme="minorEastAsia" w:hAnsi="Arial" w:cs="Arial"/>
                <w:sz w:val="18"/>
              </w:rPr>
            </w:pPr>
            <w:r>
              <w:rPr>
                <w:rFonts w:ascii="Arial" w:eastAsiaTheme="minorEastAsia" w:hAnsi="Arial" w:cs="Arial"/>
                <w:sz w:val="18"/>
              </w:rPr>
              <w:t xml:space="preserve">Size of extension is flexible and based on </w:t>
            </w:r>
            <w:r w:rsidRPr="00EE5AB0">
              <w:rPr>
                <w:rFonts w:ascii="Arial" w:eastAsiaTheme="minorEastAsia" w:hAnsi="Arial" w:cs="Arial"/>
                <w:sz w:val="18"/>
                <w:lang w:val="en-US"/>
              </w:rPr>
              <w:t>limited number of fixed values</w:t>
            </w:r>
          </w:p>
          <w:p w14:paraId="0A97FD88" w14:textId="679A9F29" w:rsidR="00DD318B" w:rsidRPr="00DD318B" w:rsidRDefault="00DD318B" w:rsidP="00DD318B">
            <w:pPr>
              <w:pStyle w:val="ListParagraph"/>
              <w:numPr>
                <w:ilvl w:val="0"/>
                <w:numId w:val="36"/>
              </w:numPr>
              <w:snapToGrid w:val="0"/>
              <w:spacing w:afterLines="50" w:after="163"/>
              <w:ind w:leftChars="0"/>
              <w:contextualSpacing/>
              <w:jc w:val="both"/>
              <w:rPr>
                <w:rFonts w:ascii="Arial" w:eastAsiaTheme="minorEastAsia" w:hAnsi="Arial" w:cs="Arial"/>
                <w:sz w:val="18"/>
              </w:rPr>
            </w:pPr>
            <w:r w:rsidRPr="00DD318B">
              <w:rPr>
                <w:rFonts w:ascii="Arial" w:eastAsiaTheme="minorEastAsia" w:hAnsi="Arial" w:cs="Arial"/>
                <w:sz w:val="18"/>
              </w:rPr>
              <w:t>Extension can be symmetric or asymmetric</w:t>
            </w:r>
          </w:p>
        </w:tc>
        <w:tc>
          <w:tcPr>
            <w:tcW w:w="1437" w:type="dxa"/>
            <w:shd w:val="clear" w:color="auto" w:fill="auto"/>
          </w:tcPr>
          <w:p w14:paraId="03E60468"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119" w:type="dxa"/>
            <w:shd w:val="clear" w:color="auto" w:fill="auto"/>
          </w:tcPr>
          <w:p w14:paraId="2A43AD86" w14:textId="15C3FB29"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Yes</w:t>
            </w:r>
          </w:p>
        </w:tc>
        <w:tc>
          <w:tcPr>
            <w:tcW w:w="1384" w:type="dxa"/>
            <w:shd w:val="clear" w:color="auto" w:fill="auto"/>
          </w:tcPr>
          <w:p w14:paraId="0164B9D0" w14:textId="77777777" w:rsidR="00DD318B" w:rsidRPr="00F218D2" w:rsidRDefault="00DD318B" w:rsidP="00DD318B">
            <w:pPr>
              <w:keepNext/>
              <w:keepLines/>
              <w:overflowPunct w:val="0"/>
              <w:autoSpaceDE w:val="0"/>
              <w:autoSpaceDN w:val="0"/>
              <w:adjustRightInd w:val="0"/>
              <w:jc w:val="center"/>
              <w:textAlignment w:val="baseline"/>
              <w:rPr>
                <w:rFonts w:ascii="Arial" w:eastAsia="Gulim" w:hAnsi="Arial" w:cs="Arial"/>
                <w:b/>
                <w:sz w:val="18"/>
              </w:rPr>
            </w:pPr>
          </w:p>
        </w:tc>
        <w:tc>
          <w:tcPr>
            <w:tcW w:w="1409" w:type="dxa"/>
          </w:tcPr>
          <w:p w14:paraId="103902A8" w14:textId="1A871B14" w:rsidR="00DD318B" w:rsidRPr="00F218D2" w:rsidRDefault="00DD318B" w:rsidP="00DD318B">
            <w:pPr>
              <w:keepNext/>
              <w:keepLines/>
              <w:rPr>
                <w:rFonts w:ascii="Arial" w:hAnsi="Arial" w:cs="Arial"/>
                <w:b/>
                <w:sz w:val="18"/>
              </w:rPr>
            </w:pPr>
            <w:r>
              <w:rPr>
                <w:rFonts w:ascii="Arial" w:hAnsi="Arial" w:cs="Arial"/>
                <w:sz w:val="18"/>
                <w:szCs w:val="18"/>
                <w:lang w:eastAsia="en-GB"/>
              </w:rPr>
              <w:t>The feature cannot be supported.</w:t>
            </w:r>
          </w:p>
        </w:tc>
        <w:tc>
          <w:tcPr>
            <w:tcW w:w="1224" w:type="dxa"/>
            <w:shd w:val="clear" w:color="auto" w:fill="auto"/>
          </w:tcPr>
          <w:p w14:paraId="7627B34E" w14:textId="4C26972C" w:rsidR="00DD318B" w:rsidRPr="00F218D2" w:rsidRDefault="00DD318B" w:rsidP="00DD318B">
            <w:pPr>
              <w:keepNext/>
              <w:keepLines/>
              <w:rPr>
                <w:rFonts w:ascii="Arial" w:hAnsi="Arial" w:cs="Arial"/>
                <w:b/>
                <w:sz w:val="18"/>
              </w:rPr>
            </w:pPr>
            <w:r>
              <w:rPr>
                <w:rFonts w:ascii="Arial" w:eastAsiaTheme="minorEastAsia" w:hAnsi="Arial" w:cs="Arial"/>
                <w:sz w:val="18"/>
              </w:rPr>
              <w:t>Per Band</w:t>
            </w:r>
          </w:p>
        </w:tc>
        <w:tc>
          <w:tcPr>
            <w:tcW w:w="1416" w:type="dxa"/>
            <w:shd w:val="clear" w:color="auto" w:fill="auto"/>
          </w:tcPr>
          <w:p w14:paraId="6C16BF97" w14:textId="7F8242B4"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No</w:t>
            </w:r>
          </w:p>
        </w:tc>
        <w:tc>
          <w:tcPr>
            <w:tcW w:w="1416" w:type="dxa"/>
            <w:shd w:val="clear" w:color="auto" w:fill="auto"/>
          </w:tcPr>
          <w:p w14:paraId="3FC0FCDD" w14:textId="4345FDC9"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heme="minorEastAsia" w:hAnsi="Arial" w:cs="Arial"/>
                <w:sz w:val="18"/>
              </w:rPr>
              <w:t>FR1 only</w:t>
            </w:r>
          </w:p>
        </w:tc>
        <w:tc>
          <w:tcPr>
            <w:tcW w:w="1654" w:type="dxa"/>
          </w:tcPr>
          <w:p w14:paraId="69B1919C" w14:textId="77777777"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348" w:type="dxa"/>
            <w:shd w:val="clear" w:color="auto" w:fill="auto"/>
          </w:tcPr>
          <w:p w14:paraId="5C2BFA04" w14:textId="6579C9E1" w:rsidR="00DD318B" w:rsidRPr="000A54FF" w:rsidRDefault="00B678C7" w:rsidP="00DD318B">
            <w:pPr>
              <w:keepNext/>
              <w:keepLines/>
              <w:overflowPunct w:val="0"/>
              <w:autoSpaceDE w:val="0"/>
              <w:autoSpaceDN w:val="0"/>
              <w:adjustRightInd w:val="0"/>
              <w:jc w:val="center"/>
              <w:textAlignment w:val="baseline"/>
              <w:rPr>
                <w:rFonts w:ascii="Arial" w:eastAsia="Times New Roman" w:hAnsi="Arial" w:cs="Arial"/>
                <w:bCs/>
                <w:sz w:val="18"/>
              </w:rPr>
            </w:pPr>
            <w:r w:rsidRPr="000A54FF">
              <w:rPr>
                <w:rFonts w:ascii="Arial" w:eastAsia="Times New Roman" w:hAnsi="Arial" w:cs="Arial"/>
                <w:bCs/>
                <w:sz w:val="18"/>
              </w:rPr>
              <w:t xml:space="preserve">TBD values of </w:t>
            </w:r>
            <w:r w:rsidR="00960091" w:rsidRPr="000A54FF">
              <w:rPr>
                <w:rFonts w:ascii="Arial" w:eastAsia="Times New Roman" w:hAnsi="Arial" w:cs="Arial"/>
                <w:bCs/>
                <w:sz w:val="18"/>
              </w:rPr>
              <w:t xml:space="preserve">CBW </w:t>
            </w:r>
            <w:r w:rsidRPr="000A54FF">
              <w:rPr>
                <w:rFonts w:ascii="Arial" w:eastAsia="Times New Roman" w:hAnsi="Arial" w:cs="Arial"/>
                <w:bCs/>
                <w:sz w:val="18"/>
              </w:rPr>
              <w:t>extension size</w:t>
            </w:r>
          </w:p>
        </w:tc>
        <w:tc>
          <w:tcPr>
            <w:tcW w:w="1906" w:type="dxa"/>
            <w:shd w:val="clear" w:color="auto" w:fill="auto"/>
          </w:tcPr>
          <w:p w14:paraId="1E235E52" w14:textId="6F25CE60" w:rsidR="00DD318B" w:rsidRPr="00F218D2" w:rsidRDefault="00DD318B" w:rsidP="00DD318B">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sz w:val="18"/>
                <w:szCs w:val="18"/>
                <w:lang w:eastAsia="en-GB"/>
              </w:rPr>
              <w:t>Optional with capability signaling</w:t>
            </w:r>
          </w:p>
        </w:tc>
      </w:tr>
      <w:tr w:rsidR="00812789" w:rsidRPr="00F218D2" w14:paraId="0F92A747" w14:textId="77777777" w:rsidTr="00F97A19">
        <w:trPr>
          <w:trHeight w:val="20"/>
        </w:trPr>
        <w:tc>
          <w:tcPr>
            <w:tcW w:w="2366" w:type="dxa"/>
            <w:shd w:val="clear" w:color="auto" w:fill="auto"/>
          </w:tcPr>
          <w:p w14:paraId="55D86F29" w14:textId="398FCC71" w:rsidR="00812789" w:rsidRDefault="00970F99" w:rsidP="00DD318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 xml:space="preserve">46. </w:t>
            </w:r>
            <w:r w:rsidRPr="00A96B9D">
              <w:rPr>
                <w:rFonts w:ascii="Arial" w:eastAsiaTheme="minorEastAsia" w:hAnsi="Arial" w:cs="Arial" w:hint="eastAsia"/>
                <w:sz w:val="18"/>
              </w:rPr>
              <w:t>NR_ENDC_RF_Ph4</w:t>
            </w:r>
          </w:p>
        </w:tc>
        <w:tc>
          <w:tcPr>
            <w:tcW w:w="700" w:type="dxa"/>
            <w:shd w:val="clear" w:color="auto" w:fill="auto"/>
          </w:tcPr>
          <w:p w14:paraId="6B2D5960" w14:textId="65CB3419" w:rsidR="00812789" w:rsidRDefault="00812789" w:rsidP="00DD318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46</w:t>
            </w:r>
            <w:r w:rsidR="004327B3">
              <w:rPr>
                <w:rFonts w:ascii="Arial" w:eastAsiaTheme="minorEastAsia" w:hAnsi="Arial" w:cs="Arial"/>
                <w:sz w:val="18"/>
              </w:rPr>
              <w:t>-</w:t>
            </w:r>
            <w:r w:rsidR="008B01CE">
              <w:rPr>
                <w:rFonts w:ascii="Arial" w:eastAsiaTheme="minorEastAsia" w:hAnsi="Arial" w:cs="Arial"/>
                <w:sz w:val="18"/>
              </w:rPr>
              <w:t>3</w:t>
            </w:r>
          </w:p>
        </w:tc>
        <w:tc>
          <w:tcPr>
            <w:tcW w:w="1376" w:type="dxa"/>
            <w:shd w:val="clear" w:color="auto" w:fill="auto"/>
          </w:tcPr>
          <w:p w14:paraId="45CA9DC7" w14:textId="002F554B" w:rsidR="00812789" w:rsidRPr="00812789" w:rsidRDefault="008B01CE" w:rsidP="00812789">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Support of 6</w:t>
            </w:r>
            <w:r w:rsidR="00812789">
              <w:rPr>
                <w:rFonts w:ascii="Arial" w:eastAsiaTheme="minorEastAsia" w:hAnsi="Arial" w:cs="Arial"/>
                <w:sz w:val="18"/>
              </w:rPr>
              <w:t xml:space="preserve"> </w:t>
            </w:r>
            <w:r>
              <w:rPr>
                <w:rFonts w:ascii="Arial" w:eastAsiaTheme="minorEastAsia" w:hAnsi="Arial" w:cs="Arial"/>
                <w:sz w:val="18"/>
              </w:rPr>
              <w:t>MIMO layers in the downlink</w:t>
            </w:r>
          </w:p>
        </w:tc>
        <w:tc>
          <w:tcPr>
            <w:tcW w:w="3637" w:type="dxa"/>
            <w:shd w:val="clear" w:color="auto" w:fill="auto"/>
          </w:tcPr>
          <w:p w14:paraId="0913B656" w14:textId="355A452F" w:rsidR="00812789" w:rsidRPr="00812789" w:rsidRDefault="00812789" w:rsidP="00812789">
            <w:pPr>
              <w:snapToGrid w:val="0"/>
              <w:spacing w:afterLines="50" w:after="163"/>
              <w:contextualSpacing/>
              <w:jc w:val="both"/>
              <w:rPr>
                <w:rFonts w:ascii="Arial" w:eastAsiaTheme="minorEastAsia" w:hAnsi="Arial" w:cs="Arial"/>
                <w:sz w:val="18"/>
              </w:rPr>
            </w:pPr>
            <w:r w:rsidRPr="00812789">
              <w:rPr>
                <w:rFonts w:ascii="Arial" w:eastAsiaTheme="minorEastAsia" w:hAnsi="Arial" w:cs="Arial"/>
                <w:sz w:val="18"/>
              </w:rPr>
              <w:t xml:space="preserve">Indicates </w:t>
            </w:r>
            <w:r w:rsidR="008B01CE">
              <w:rPr>
                <w:rFonts w:ascii="Arial" w:eastAsiaTheme="minorEastAsia" w:hAnsi="Arial" w:cs="Arial"/>
                <w:sz w:val="18"/>
              </w:rPr>
              <w:t xml:space="preserve">support of </w:t>
            </w:r>
            <w:r w:rsidR="008B01CE" w:rsidRPr="008B01CE">
              <w:rPr>
                <w:rFonts w:ascii="Arial" w:eastAsiaTheme="minorEastAsia" w:hAnsi="Arial" w:cs="Arial"/>
                <w:sz w:val="18"/>
              </w:rPr>
              <w:t>6 MIMO layers in the downlink</w:t>
            </w:r>
            <w:r w:rsidR="008B01CE" w:rsidRPr="008B01CE" w:rsidDel="008B01CE">
              <w:rPr>
                <w:rFonts w:ascii="Arial" w:eastAsiaTheme="minorEastAsia" w:hAnsi="Arial" w:cs="Arial"/>
                <w:sz w:val="18"/>
              </w:rPr>
              <w:t xml:space="preserve"> </w:t>
            </w:r>
            <w:r>
              <w:rPr>
                <w:rFonts w:ascii="Arial" w:eastAsiaTheme="minorEastAsia" w:hAnsi="Arial" w:cs="Arial"/>
                <w:sz w:val="18"/>
              </w:rPr>
              <w:t>for FWA devices only.</w:t>
            </w:r>
          </w:p>
        </w:tc>
        <w:tc>
          <w:tcPr>
            <w:tcW w:w="1437" w:type="dxa"/>
            <w:shd w:val="clear" w:color="auto" w:fill="auto"/>
          </w:tcPr>
          <w:p w14:paraId="5446A8F4" w14:textId="77777777" w:rsidR="00812789" w:rsidRPr="00F218D2" w:rsidRDefault="00812789"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119" w:type="dxa"/>
            <w:shd w:val="clear" w:color="auto" w:fill="auto"/>
          </w:tcPr>
          <w:p w14:paraId="35CC7CD2" w14:textId="6C00D43C" w:rsidR="00812789" w:rsidRDefault="00812789" w:rsidP="00DD318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Yes</w:t>
            </w:r>
          </w:p>
        </w:tc>
        <w:tc>
          <w:tcPr>
            <w:tcW w:w="1384" w:type="dxa"/>
            <w:shd w:val="clear" w:color="auto" w:fill="auto"/>
          </w:tcPr>
          <w:p w14:paraId="00DD5883" w14:textId="77777777" w:rsidR="00812789" w:rsidRPr="00F218D2" w:rsidRDefault="00812789" w:rsidP="00DD318B">
            <w:pPr>
              <w:keepNext/>
              <w:keepLines/>
              <w:overflowPunct w:val="0"/>
              <w:autoSpaceDE w:val="0"/>
              <w:autoSpaceDN w:val="0"/>
              <w:adjustRightInd w:val="0"/>
              <w:jc w:val="center"/>
              <w:textAlignment w:val="baseline"/>
              <w:rPr>
                <w:rFonts w:ascii="Arial" w:eastAsia="Gulim" w:hAnsi="Arial" w:cs="Arial"/>
                <w:b/>
                <w:sz w:val="18"/>
              </w:rPr>
            </w:pPr>
          </w:p>
        </w:tc>
        <w:tc>
          <w:tcPr>
            <w:tcW w:w="1409" w:type="dxa"/>
          </w:tcPr>
          <w:p w14:paraId="4699535C" w14:textId="415FBBE6" w:rsidR="00812789" w:rsidRDefault="00812789" w:rsidP="00DD318B">
            <w:pPr>
              <w:keepNext/>
              <w:keepLines/>
              <w:rPr>
                <w:rFonts w:ascii="Arial" w:hAnsi="Arial" w:cs="Arial"/>
                <w:sz w:val="18"/>
                <w:szCs w:val="18"/>
                <w:lang w:eastAsia="en-GB"/>
              </w:rPr>
            </w:pPr>
            <w:r>
              <w:rPr>
                <w:rFonts w:ascii="Arial" w:hAnsi="Arial" w:cs="Arial"/>
                <w:sz w:val="18"/>
                <w:szCs w:val="18"/>
                <w:lang w:eastAsia="en-GB"/>
              </w:rPr>
              <w:t>The feature cannot be supported.</w:t>
            </w:r>
          </w:p>
        </w:tc>
        <w:tc>
          <w:tcPr>
            <w:tcW w:w="1224" w:type="dxa"/>
            <w:shd w:val="clear" w:color="auto" w:fill="auto"/>
          </w:tcPr>
          <w:p w14:paraId="031FCBFD" w14:textId="631CDEE9" w:rsidR="00812789" w:rsidRDefault="00812789" w:rsidP="00DD318B">
            <w:pPr>
              <w:keepNext/>
              <w:keepLines/>
              <w:rPr>
                <w:rFonts w:ascii="Arial" w:eastAsiaTheme="minorEastAsia" w:hAnsi="Arial" w:cs="Arial"/>
                <w:sz w:val="18"/>
              </w:rPr>
            </w:pPr>
            <w:r>
              <w:rPr>
                <w:rFonts w:ascii="Arial" w:eastAsiaTheme="minorEastAsia" w:hAnsi="Arial" w:cs="Arial"/>
                <w:sz w:val="18"/>
              </w:rPr>
              <w:t xml:space="preserve">Per </w:t>
            </w:r>
            <w:r w:rsidR="00127398">
              <w:rPr>
                <w:rFonts w:ascii="Arial" w:eastAsiaTheme="minorEastAsia" w:hAnsi="Arial" w:cs="Arial"/>
                <w:sz w:val="18"/>
              </w:rPr>
              <w:t>UE</w:t>
            </w:r>
          </w:p>
        </w:tc>
        <w:tc>
          <w:tcPr>
            <w:tcW w:w="1416" w:type="dxa"/>
            <w:shd w:val="clear" w:color="auto" w:fill="auto"/>
          </w:tcPr>
          <w:p w14:paraId="75E16680" w14:textId="499CBA2F" w:rsidR="00812789" w:rsidRDefault="00812789" w:rsidP="00DD318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No</w:t>
            </w:r>
          </w:p>
        </w:tc>
        <w:tc>
          <w:tcPr>
            <w:tcW w:w="1416" w:type="dxa"/>
            <w:shd w:val="clear" w:color="auto" w:fill="auto"/>
          </w:tcPr>
          <w:p w14:paraId="6326222E" w14:textId="7A6336D6" w:rsidR="00812789" w:rsidRDefault="00812789" w:rsidP="00DD318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FR1 only</w:t>
            </w:r>
          </w:p>
        </w:tc>
        <w:tc>
          <w:tcPr>
            <w:tcW w:w="1654" w:type="dxa"/>
          </w:tcPr>
          <w:p w14:paraId="48FA1BD9" w14:textId="77777777" w:rsidR="00812789" w:rsidRPr="00F218D2" w:rsidRDefault="00812789" w:rsidP="00DD318B">
            <w:pPr>
              <w:keepNext/>
              <w:keepLines/>
              <w:overflowPunct w:val="0"/>
              <w:autoSpaceDE w:val="0"/>
              <w:autoSpaceDN w:val="0"/>
              <w:adjustRightInd w:val="0"/>
              <w:jc w:val="center"/>
              <w:textAlignment w:val="baseline"/>
              <w:rPr>
                <w:rFonts w:ascii="Arial" w:eastAsia="Times New Roman" w:hAnsi="Arial" w:cs="Arial"/>
                <w:b/>
                <w:sz w:val="18"/>
              </w:rPr>
            </w:pPr>
          </w:p>
        </w:tc>
        <w:tc>
          <w:tcPr>
            <w:tcW w:w="1348" w:type="dxa"/>
            <w:shd w:val="clear" w:color="auto" w:fill="auto"/>
          </w:tcPr>
          <w:p w14:paraId="3E0B2534" w14:textId="4AF6C3C7" w:rsidR="00812789" w:rsidRPr="000A54FF" w:rsidRDefault="008B01CE" w:rsidP="00DD318B">
            <w:pPr>
              <w:keepNext/>
              <w:keepLines/>
              <w:overflowPunct w:val="0"/>
              <w:autoSpaceDE w:val="0"/>
              <w:autoSpaceDN w:val="0"/>
              <w:adjustRightInd w:val="0"/>
              <w:jc w:val="center"/>
              <w:textAlignment w:val="baseline"/>
              <w:rPr>
                <w:rFonts w:ascii="Arial" w:eastAsia="Times New Roman" w:hAnsi="Arial" w:cs="Arial"/>
                <w:bCs/>
                <w:sz w:val="18"/>
              </w:rPr>
            </w:pPr>
            <w:r w:rsidRPr="000A54FF">
              <w:rPr>
                <w:rFonts w:ascii="Arial" w:eastAsia="Times New Roman" w:hAnsi="Arial" w:cs="Arial"/>
                <w:bCs/>
                <w:sz w:val="18"/>
              </w:rPr>
              <w:t>It is for FWA devices only</w:t>
            </w:r>
            <w:r w:rsidR="007A3F4C" w:rsidRPr="000A54FF">
              <w:rPr>
                <w:rFonts w:ascii="Arial" w:eastAsia="Times New Roman" w:hAnsi="Arial" w:cs="Arial"/>
                <w:bCs/>
                <w:sz w:val="18"/>
              </w:rPr>
              <w:t>.</w:t>
            </w:r>
          </w:p>
        </w:tc>
        <w:tc>
          <w:tcPr>
            <w:tcW w:w="1906" w:type="dxa"/>
            <w:shd w:val="clear" w:color="auto" w:fill="auto"/>
          </w:tcPr>
          <w:p w14:paraId="4C9F1FC5" w14:textId="032BE66B" w:rsidR="00812789" w:rsidRPr="00812789" w:rsidRDefault="00812789" w:rsidP="00812789">
            <w:pPr>
              <w:keepNext/>
              <w:keepLines/>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Optional with capability signaling</w:t>
            </w:r>
          </w:p>
        </w:tc>
      </w:tr>
    </w:tbl>
    <w:p w14:paraId="6F32762B" w14:textId="65A06B61" w:rsidR="00384BE5" w:rsidRPr="00F218D2" w:rsidRDefault="005B4240" w:rsidP="00A97F85">
      <w:pPr>
        <w:rPr>
          <w:rFonts w:eastAsiaTheme="minorEastAsia" w:cs="Batang"/>
          <w:sz w:val="22"/>
          <w:szCs w:val="22"/>
        </w:rPr>
      </w:pPr>
      <w:r>
        <w:rPr>
          <w:rFonts w:eastAsiaTheme="minorEastAsia" w:cs="Batang"/>
          <w:sz w:val="22"/>
          <w:szCs w:val="22"/>
        </w:rPr>
        <w:t xml:space="preserve"> </w:t>
      </w:r>
    </w:p>
    <w:p w14:paraId="7DEC3871" w14:textId="30B5559E" w:rsidR="00384BE5" w:rsidRPr="00F218D2" w:rsidRDefault="004849A1" w:rsidP="00CE53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4849A1">
        <w:rPr>
          <w:rFonts w:ascii="Arial" w:eastAsia="Batang" w:hAnsi="Arial" w:cs="Arial"/>
          <w:sz w:val="28"/>
          <w:szCs w:val="28"/>
          <w:lang w:val="en-US" w:eastAsia="ko-KR"/>
        </w:rPr>
        <w:lastRenderedPageBreak/>
        <w:t>NonCol_intraB_ENDC_NR_CA_Ph2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700"/>
        <w:gridCol w:w="1360"/>
        <w:gridCol w:w="3689"/>
        <w:gridCol w:w="1446"/>
        <w:gridCol w:w="1120"/>
        <w:gridCol w:w="1397"/>
        <w:gridCol w:w="1409"/>
        <w:gridCol w:w="1227"/>
        <w:gridCol w:w="1416"/>
        <w:gridCol w:w="1416"/>
        <w:gridCol w:w="1668"/>
        <w:gridCol w:w="1471"/>
        <w:gridCol w:w="1906"/>
      </w:tblGrid>
      <w:tr w:rsidR="0091013F" w:rsidRPr="00F218D2" w14:paraId="49913F78" w14:textId="77777777" w:rsidTr="009F2F42">
        <w:trPr>
          <w:trHeight w:val="20"/>
        </w:trPr>
        <w:tc>
          <w:tcPr>
            <w:tcW w:w="2167" w:type="dxa"/>
            <w:shd w:val="clear" w:color="auto" w:fill="auto"/>
          </w:tcPr>
          <w:p w14:paraId="6A3E4BB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0" w:type="dxa"/>
            <w:shd w:val="clear" w:color="auto" w:fill="auto"/>
          </w:tcPr>
          <w:p w14:paraId="72ECD29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60" w:type="dxa"/>
            <w:shd w:val="clear" w:color="auto" w:fill="auto"/>
          </w:tcPr>
          <w:p w14:paraId="02582D39"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689" w:type="dxa"/>
            <w:shd w:val="clear" w:color="auto" w:fill="auto"/>
          </w:tcPr>
          <w:p w14:paraId="0BCB9E14"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D7C2BDA" w14:textId="77777777" w:rsidR="00384BE5" w:rsidRPr="00F218D2" w:rsidRDefault="00384BE5" w:rsidP="00A612B1">
            <w:pPr>
              <w:keepNext/>
              <w:keepLines/>
              <w:overflowPunct w:val="0"/>
              <w:autoSpaceDE w:val="0"/>
              <w:autoSpaceDN w:val="0"/>
              <w:adjustRightInd w:val="0"/>
              <w:jc w:val="center"/>
              <w:textAlignment w:val="baseline"/>
              <w:rPr>
                <w:rFonts w:ascii="Arial" w:hAnsi="Arial" w:cs="Arial"/>
                <w:b/>
                <w:sz w:val="18"/>
              </w:rPr>
            </w:pPr>
          </w:p>
        </w:tc>
        <w:tc>
          <w:tcPr>
            <w:tcW w:w="1446" w:type="dxa"/>
            <w:shd w:val="clear" w:color="auto" w:fill="auto"/>
          </w:tcPr>
          <w:p w14:paraId="3FAB18B6"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0" w:type="dxa"/>
            <w:shd w:val="clear" w:color="auto" w:fill="auto"/>
          </w:tcPr>
          <w:p w14:paraId="21DFD67F"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397" w:type="dxa"/>
            <w:shd w:val="clear" w:color="auto" w:fill="auto"/>
          </w:tcPr>
          <w:p w14:paraId="2334962A"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09" w:type="dxa"/>
          </w:tcPr>
          <w:p w14:paraId="33717C6F" w14:textId="77777777" w:rsidR="00384BE5" w:rsidRPr="00F218D2" w:rsidRDefault="00384BE5" w:rsidP="00A612B1">
            <w:pPr>
              <w:keepNext/>
              <w:keepLines/>
              <w:rPr>
                <w:rFonts w:ascii="Arial" w:hAnsi="Arial" w:cs="Arial"/>
                <w:b/>
                <w:sz w:val="18"/>
              </w:rPr>
            </w:pPr>
            <w:r w:rsidRPr="00F218D2">
              <w:rPr>
                <w:rFonts w:ascii="Arial" w:hAnsi="Arial" w:cs="Arial"/>
                <w:b/>
                <w:sz w:val="18"/>
              </w:rPr>
              <w:t>Consequence if the feature is not supported by the UE</w:t>
            </w:r>
          </w:p>
        </w:tc>
        <w:tc>
          <w:tcPr>
            <w:tcW w:w="1227" w:type="dxa"/>
            <w:shd w:val="clear" w:color="auto" w:fill="auto"/>
          </w:tcPr>
          <w:p w14:paraId="23BF8A7D" w14:textId="77777777" w:rsidR="00384BE5" w:rsidRPr="00F218D2" w:rsidRDefault="00384BE5" w:rsidP="00A612B1">
            <w:pPr>
              <w:keepNext/>
              <w:keepLines/>
              <w:rPr>
                <w:rFonts w:ascii="Arial" w:hAnsi="Arial" w:cs="Arial"/>
                <w:b/>
                <w:sz w:val="18"/>
              </w:rPr>
            </w:pPr>
            <w:r w:rsidRPr="00F218D2">
              <w:rPr>
                <w:rFonts w:ascii="Arial" w:hAnsi="Arial" w:cs="Arial"/>
                <w:b/>
                <w:sz w:val="18"/>
              </w:rPr>
              <w:t>Type</w:t>
            </w:r>
          </w:p>
          <w:p w14:paraId="0630A0ED" w14:textId="77777777" w:rsidR="00384BE5" w:rsidRPr="00F218D2" w:rsidRDefault="00384BE5" w:rsidP="00A612B1">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29A4A77"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4276AB5"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68" w:type="dxa"/>
          </w:tcPr>
          <w:p w14:paraId="3735736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71" w:type="dxa"/>
            <w:shd w:val="clear" w:color="auto" w:fill="auto"/>
          </w:tcPr>
          <w:p w14:paraId="1899F5FD"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57EB922" w14:textId="77777777" w:rsidR="00384BE5" w:rsidRPr="00F218D2" w:rsidRDefault="00384BE5" w:rsidP="00A612B1">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B879E8" w:rsidRPr="00F218D2" w14:paraId="5A2F93FD" w14:textId="77777777" w:rsidTr="00D37F88">
        <w:trPr>
          <w:trHeight w:val="2145"/>
        </w:trPr>
        <w:tc>
          <w:tcPr>
            <w:tcW w:w="2167" w:type="dxa"/>
            <w:shd w:val="clear" w:color="auto" w:fill="auto"/>
          </w:tcPr>
          <w:p w14:paraId="19A42EB5" w14:textId="77777777" w:rsidR="00B879E8" w:rsidRPr="00F218D2" w:rsidRDefault="00B879E8" w:rsidP="00D37F88">
            <w:pPr>
              <w:keepNext/>
              <w:keepLines/>
              <w:rPr>
                <w:rFonts w:ascii="Arial" w:eastAsiaTheme="minorEastAsia" w:hAnsi="Arial" w:cs="Arial"/>
                <w:sz w:val="18"/>
              </w:rPr>
            </w:pPr>
            <w:r>
              <w:rPr>
                <w:rFonts w:ascii="Arial" w:eastAsiaTheme="minorEastAsia" w:hAnsi="Arial" w:cs="Arial" w:hint="eastAsia"/>
                <w:sz w:val="18"/>
              </w:rPr>
              <w:t xml:space="preserve">47. </w:t>
            </w:r>
            <w:r w:rsidRPr="00F542A0">
              <w:rPr>
                <w:rFonts w:ascii="Arial" w:eastAsiaTheme="minorEastAsia" w:hAnsi="Arial" w:cs="Arial"/>
                <w:sz w:val="18"/>
                <w:szCs w:val="18"/>
              </w:rPr>
              <w:t>NonCol_intraB_ENDC_NR_CA_Ph2</w:t>
            </w:r>
          </w:p>
        </w:tc>
        <w:tc>
          <w:tcPr>
            <w:tcW w:w="700" w:type="dxa"/>
            <w:shd w:val="clear" w:color="auto" w:fill="auto"/>
          </w:tcPr>
          <w:p w14:paraId="4AA085B5" w14:textId="77777777" w:rsidR="00B879E8" w:rsidRPr="00674A04" w:rsidRDefault="00B879E8" w:rsidP="00D37F88">
            <w:pPr>
              <w:keepNext/>
              <w:keepLines/>
              <w:rPr>
                <w:rFonts w:ascii="Arial" w:hAnsi="Arial" w:cs="Arial"/>
                <w:sz w:val="18"/>
                <w:szCs w:val="18"/>
              </w:rPr>
            </w:pPr>
            <w:r>
              <w:rPr>
                <w:rFonts w:ascii="Arial" w:hAnsi="Arial" w:cs="Arial" w:hint="eastAsia"/>
                <w:sz w:val="18"/>
                <w:szCs w:val="18"/>
              </w:rPr>
              <w:t>47-1</w:t>
            </w:r>
          </w:p>
        </w:tc>
        <w:tc>
          <w:tcPr>
            <w:tcW w:w="1360" w:type="dxa"/>
            <w:shd w:val="clear" w:color="auto" w:fill="auto"/>
          </w:tcPr>
          <w:p w14:paraId="0B365430" w14:textId="77777777" w:rsidR="00B879E8" w:rsidRPr="00652242" w:rsidRDefault="00B879E8" w:rsidP="00D37F88">
            <w:pPr>
              <w:pStyle w:val="TAL"/>
              <w:rPr>
                <w:szCs w:val="18"/>
              </w:rPr>
            </w:pPr>
            <w:r w:rsidRPr="00652242">
              <w:rPr>
                <w:szCs w:val="18"/>
              </w:rPr>
              <w:t>Support of intra-band non-collocated NR CA operation</w:t>
            </w:r>
          </w:p>
          <w:p w14:paraId="3E486A56" w14:textId="77777777" w:rsidR="00B879E8" w:rsidRPr="00A6465E" w:rsidRDefault="00B879E8" w:rsidP="00D37F88">
            <w:pPr>
              <w:keepNext/>
              <w:keepLines/>
              <w:rPr>
                <w:rFonts w:ascii="Arial" w:hAnsi="Arial" w:cs="Arial"/>
                <w:sz w:val="18"/>
                <w:szCs w:val="18"/>
                <w:lang w:val="en-GB" w:eastAsia="en-GB"/>
              </w:rPr>
            </w:pPr>
          </w:p>
        </w:tc>
        <w:tc>
          <w:tcPr>
            <w:tcW w:w="3689" w:type="dxa"/>
            <w:shd w:val="clear" w:color="auto" w:fill="auto"/>
          </w:tcPr>
          <w:p w14:paraId="7B244838" w14:textId="77777777" w:rsidR="00B879E8" w:rsidRDefault="00B879E8" w:rsidP="00D37F88">
            <w:pPr>
              <w:pStyle w:val="TAL"/>
              <w:rPr>
                <w:rFonts w:eastAsia="MS Gothic"/>
                <w:szCs w:val="18"/>
              </w:rPr>
            </w:pPr>
            <w:r w:rsidRPr="00652242">
              <w:rPr>
                <w:rFonts w:eastAsia="MS Gothic"/>
                <w:szCs w:val="18"/>
              </w:rPr>
              <w:t xml:space="preserve">Indicates the UE supports TDD-TDD intra-band non-collocated NR-CA operation with MTTD/MRTD requirements according to Table </w:t>
            </w:r>
            <w:proofErr w:type="spellStart"/>
            <w:r>
              <w:rPr>
                <w:rFonts w:eastAsia="MS Gothic"/>
                <w:szCs w:val="18"/>
              </w:rPr>
              <w:t>x.x.x.x</w:t>
            </w:r>
            <w:proofErr w:type="spellEnd"/>
            <w:r w:rsidRPr="00652242">
              <w:rPr>
                <w:rFonts w:eastAsia="MS Gothic"/>
                <w:szCs w:val="18"/>
              </w:rPr>
              <w:t xml:space="preserve">/Table </w:t>
            </w:r>
            <w:proofErr w:type="spellStart"/>
            <w:r>
              <w:rPr>
                <w:rFonts w:eastAsia="MS Gothic"/>
                <w:szCs w:val="18"/>
              </w:rPr>
              <w:t>x.x.x.x</w:t>
            </w:r>
            <w:proofErr w:type="spellEnd"/>
            <w:r w:rsidRPr="00652242">
              <w:rPr>
                <w:rFonts w:eastAsia="MS Gothic"/>
                <w:szCs w:val="18"/>
              </w:rPr>
              <w:t xml:space="preserve"> in 38.133 and UE RF requirements for intra-band non-collocated NR-CA including 7.10A in 38.101-1. And the UE also supports TDD-TDD intra-band NR-CA operation with MRTD according to Table </w:t>
            </w:r>
            <w:proofErr w:type="spellStart"/>
            <w:r>
              <w:rPr>
                <w:rFonts w:eastAsia="MS Gothic"/>
                <w:szCs w:val="18"/>
              </w:rPr>
              <w:t>x.x.x.x</w:t>
            </w:r>
            <w:proofErr w:type="spellEnd"/>
            <w:r w:rsidRPr="00652242">
              <w:rPr>
                <w:rFonts w:eastAsia="MS Gothic"/>
                <w:szCs w:val="18"/>
              </w:rPr>
              <w:t xml:space="preserve"> in 38.133 and UE RF requirements for intra-band NR-CA except for 7.10A in 38.101-1.</w:t>
            </w:r>
          </w:p>
          <w:p w14:paraId="39F38A86" w14:textId="77777777" w:rsidR="00B879E8" w:rsidRDefault="00B879E8" w:rsidP="00D37F88">
            <w:pPr>
              <w:pStyle w:val="TAL"/>
              <w:rPr>
                <w:rFonts w:eastAsia="MS Gothic"/>
                <w:szCs w:val="18"/>
              </w:rPr>
            </w:pPr>
          </w:p>
          <w:p w14:paraId="1BD817C0" w14:textId="77777777" w:rsidR="00B879E8" w:rsidRPr="00F218D2" w:rsidRDefault="00B879E8" w:rsidP="006E6325">
            <w:pPr>
              <w:pStyle w:val="TAL"/>
              <w:rPr>
                <w:rFonts w:cs="Arial"/>
                <w:szCs w:val="18"/>
                <w:lang w:eastAsia="en-GB"/>
              </w:rPr>
            </w:pPr>
          </w:p>
        </w:tc>
        <w:tc>
          <w:tcPr>
            <w:tcW w:w="1446" w:type="dxa"/>
            <w:shd w:val="clear" w:color="auto" w:fill="auto"/>
          </w:tcPr>
          <w:p w14:paraId="4C13E4DC" w14:textId="77777777" w:rsidR="00B879E8" w:rsidRPr="00F218D2" w:rsidRDefault="00B879E8" w:rsidP="00D37F88">
            <w:pPr>
              <w:keepNext/>
              <w:keepLines/>
              <w:rPr>
                <w:rFonts w:ascii="Arial" w:hAnsi="Arial" w:cs="Arial"/>
                <w:sz w:val="18"/>
                <w:szCs w:val="18"/>
              </w:rPr>
            </w:pPr>
            <w:r>
              <w:rPr>
                <w:rFonts w:ascii="Arial" w:hAnsi="Arial" w:cs="Arial" w:hint="eastAsia"/>
                <w:sz w:val="18"/>
                <w:szCs w:val="18"/>
              </w:rPr>
              <w:t xml:space="preserve">33-1 </w:t>
            </w:r>
            <w:r>
              <w:rPr>
                <w:rFonts w:ascii="Arial" w:hAnsi="Arial" w:cs="Arial"/>
                <w:sz w:val="18"/>
                <w:szCs w:val="18"/>
              </w:rPr>
              <w:t>(RAN4 R18 feature)</w:t>
            </w:r>
          </w:p>
        </w:tc>
        <w:tc>
          <w:tcPr>
            <w:tcW w:w="1120" w:type="dxa"/>
            <w:shd w:val="clear" w:color="auto" w:fill="auto"/>
          </w:tcPr>
          <w:p w14:paraId="323FAA08" w14:textId="77777777" w:rsidR="00B879E8" w:rsidRPr="00F218D2" w:rsidRDefault="00B879E8" w:rsidP="00D37F88">
            <w:pPr>
              <w:keepNext/>
              <w:keepLines/>
              <w:rPr>
                <w:rFonts w:ascii="Arial" w:hAnsi="Arial" w:cs="Arial"/>
                <w:sz w:val="18"/>
                <w:szCs w:val="18"/>
                <w:lang w:eastAsia="en-GB"/>
              </w:rPr>
            </w:pPr>
            <w:r>
              <w:rPr>
                <w:rFonts w:ascii="Arial" w:hAnsi="Arial" w:cs="Arial"/>
                <w:sz w:val="18"/>
                <w:szCs w:val="18"/>
                <w:lang w:eastAsia="en-GB"/>
              </w:rPr>
              <w:t>yes</w:t>
            </w:r>
          </w:p>
        </w:tc>
        <w:tc>
          <w:tcPr>
            <w:tcW w:w="1397" w:type="dxa"/>
            <w:shd w:val="clear" w:color="auto" w:fill="auto"/>
          </w:tcPr>
          <w:p w14:paraId="4F6AD424" w14:textId="77777777" w:rsidR="00B879E8" w:rsidRPr="00F218D2" w:rsidRDefault="00B879E8" w:rsidP="00D37F88">
            <w:pPr>
              <w:keepNext/>
              <w:keepLines/>
              <w:rPr>
                <w:rFonts w:ascii="Arial" w:hAnsi="Arial" w:cs="Arial"/>
                <w:sz w:val="18"/>
                <w:szCs w:val="18"/>
                <w:lang w:eastAsia="en-GB"/>
              </w:rPr>
            </w:pPr>
          </w:p>
        </w:tc>
        <w:tc>
          <w:tcPr>
            <w:tcW w:w="1409" w:type="dxa"/>
            <w:shd w:val="clear" w:color="auto" w:fill="auto"/>
          </w:tcPr>
          <w:p w14:paraId="50593DBF" w14:textId="77777777" w:rsidR="00B879E8" w:rsidRPr="00F218D2" w:rsidRDefault="00B879E8" w:rsidP="00D37F88">
            <w:pPr>
              <w:keepNext/>
              <w:keepLines/>
              <w:rPr>
                <w:rFonts w:ascii="Arial" w:hAnsi="Arial" w:cs="Arial"/>
                <w:sz w:val="18"/>
                <w:szCs w:val="18"/>
                <w:lang w:eastAsia="en-GB"/>
              </w:rPr>
            </w:pPr>
            <w:r>
              <w:rPr>
                <w:rFonts w:ascii="Arial" w:hAnsi="Arial" w:cs="Arial"/>
                <w:sz w:val="18"/>
                <w:szCs w:val="18"/>
                <w:lang w:eastAsia="en-GB"/>
              </w:rPr>
              <w:t>The feature cannot be supported.</w:t>
            </w:r>
          </w:p>
        </w:tc>
        <w:tc>
          <w:tcPr>
            <w:tcW w:w="1227" w:type="dxa"/>
            <w:shd w:val="clear" w:color="auto" w:fill="auto"/>
          </w:tcPr>
          <w:p w14:paraId="0AA2ABF8" w14:textId="77777777" w:rsidR="00B879E8" w:rsidRPr="00F218D2" w:rsidRDefault="00B879E8" w:rsidP="00D37F88">
            <w:pPr>
              <w:keepNext/>
              <w:keepLines/>
              <w:rPr>
                <w:rFonts w:ascii="Arial" w:hAnsi="Arial" w:cs="Arial"/>
                <w:sz w:val="18"/>
                <w:szCs w:val="18"/>
                <w:lang w:eastAsia="en-GB"/>
              </w:rPr>
            </w:pPr>
            <w:r>
              <w:rPr>
                <w:rFonts w:ascii="Arial" w:hAnsi="Arial" w:cs="Arial"/>
                <w:sz w:val="18"/>
                <w:szCs w:val="18"/>
                <w:lang w:eastAsia="en-GB"/>
              </w:rPr>
              <w:t>Per BC</w:t>
            </w:r>
          </w:p>
        </w:tc>
        <w:tc>
          <w:tcPr>
            <w:tcW w:w="1416" w:type="dxa"/>
            <w:shd w:val="clear" w:color="auto" w:fill="auto"/>
          </w:tcPr>
          <w:p w14:paraId="1DAC0BEF" w14:textId="77777777" w:rsidR="00B879E8" w:rsidRPr="00F218D2" w:rsidRDefault="00B879E8" w:rsidP="00D37F88">
            <w:pPr>
              <w:keepNext/>
              <w:keepLines/>
              <w:rPr>
                <w:rFonts w:ascii="Arial" w:hAnsi="Arial" w:cs="Arial"/>
                <w:sz w:val="18"/>
                <w:szCs w:val="18"/>
                <w:lang w:eastAsia="en-GB"/>
              </w:rPr>
            </w:pPr>
            <w:r>
              <w:rPr>
                <w:rFonts w:ascii="Arial" w:hAnsi="Arial" w:cs="Arial"/>
                <w:sz w:val="18"/>
                <w:szCs w:val="18"/>
                <w:lang w:eastAsia="en-GB"/>
              </w:rPr>
              <w:t>N/A</w:t>
            </w:r>
          </w:p>
        </w:tc>
        <w:tc>
          <w:tcPr>
            <w:tcW w:w="1416" w:type="dxa"/>
            <w:shd w:val="clear" w:color="auto" w:fill="auto"/>
          </w:tcPr>
          <w:p w14:paraId="6C528432" w14:textId="77777777" w:rsidR="00B879E8" w:rsidRPr="00F218D2" w:rsidRDefault="00B879E8" w:rsidP="00D37F88">
            <w:pPr>
              <w:keepNext/>
              <w:keepLines/>
              <w:rPr>
                <w:rFonts w:ascii="Arial" w:hAnsi="Arial" w:cs="Arial"/>
                <w:sz w:val="18"/>
                <w:szCs w:val="18"/>
                <w:lang w:eastAsia="en-GB"/>
              </w:rPr>
            </w:pPr>
            <w:r>
              <w:rPr>
                <w:rFonts w:ascii="Arial" w:hAnsi="Arial" w:cs="Arial"/>
                <w:sz w:val="18"/>
                <w:szCs w:val="18"/>
                <w:lang w:eastAsia="en-GB"/>
              </w:rPr>
              <w:t>FR1 only for Band n77/n78</w:t>
            </w:r>
          </w:p>
        </w:tc>
        <w:tc>
          <w:tcPr>
            <w:tcW w:w="1668" w:type="dxa"/>
            <w:shd w:val="clear" w:color="auto" w:fill="auto"/>
          </w:tcPr>
          <w:p w14:paraId="34A67118" w14:textId="77777777" w:rsidR="00B879E8" w:rsidRPr="00F218D2" w:rsidRDefault="00B879E8" w:rsidP="00D37F88">
            <w:pPr>
              <w:keepNext/>
              <w:keepLines/>
              <w:rPr>
                <w:rFonts w:ascii="Arial" w:hAnsi="Arial" w:cs="Arial"/>
                <w:sz w:val="18"/>
                <w:szCs w:val="18"/>
                <w:lang w:eastAsia="en-GB"/>
              </w:rPr>
            </w:pPr>
          </w:p>
        </w:tc>
        <w:tc>
          <w:tcPr>
            <w:tcW w:w="1471" w:type="dxa"/>
            <w:shd w:val="clear" w:color="auto" w:fill="auto"/>
          </w:tcPr>
          <w:p w14:paraId="5F532782" w14:textId="6147F274" w:rsidR="006E6325" w:rsidRDefault="006E6325" w:rsidP="006E6325">
            <w:pPr>
              <w:pStyle w:val="TAL"/>
              <w:rPr>
                <w:rFonts w:eastAsia="MS Gothic"/>
                <w:szCs w:val="18"/>
              </w:rPr>
            </w:pPr>
            <w:r>
              <w:rPr>
                <w:rFonts w:eastAsia="MS Gothic"/>
                <w:szCs w:val="18"/>
              </w:rPr>
              <w:t>The UE supports up to maximum 8 layer</w:t>
            </w:r>
            <w:r w:rsidR="00D5366B">
              <w:rPr>
                <w:rFonts w:eastAsia="MS Gothic"/>
                <w:szCs w:val="18"/>
              </w:rPr>
              <w:t>s</w:t>
            </w:r>
            <w:r w:rsidR="00960091">
              <w:rPr>
                <w:rFonts w:eastAsia="MS Gothic"/>
                <w:szCs w:val="18"/>
              </w:rPr>
              <w:t xml:space="preserve"> per </w:t>
            </w:r>
            <w:r>
              <w:rPr>
                <w:rFonts w:eastAsia="MS Gothic"/>
                <w:szCs w:val="18"/>
              </w:rPr>
              <w:t>CC in collocated condition and maximum 4 layer</w:t>
            </w:r>
            <w:r w:rsidR="00D5366B">
              <w:rPr>
                <w:rFonts w:eastAsia="MS Gothic"/>
                <w:szCs w:val="18"/>
              </w:rPr>
              <w:t>s</w:t>
            </w:r>
            <w:r w:rsidR="00960091">
              <w:rPr>
                <w:rFonts w:eastAsia="MS Gothic"/>
                <w:szCs w:val="18"/>
              </w:rPr>
              <w:t xml:space="preserve"> per </w:t>
            </w:r>
            <w:r>
              <w:rPr>
                <w:rFonts w:eastAsia="MS Gothic"/>
                <w:szCs w:val="18"/>
              </w:rPr>
              <w:t>CC in non-collocated condition.</w:t>
            </w:r>
          </w:p>
          <w:p w14:paraId="704D7404" w14:textId="77777777" w:rsidR="00B879E8" w:rsidRPr="006E6325" w:rsidRDefault="00B879E8" w:rsidP="00D37F88">
            <w:pPr>
              <w:keepNext/>
              <w:keepLines/>
              <w:rPr>
                <w:rFonts w:ascii="Arial" w:hAnsi="Arial" w:cs="Arial"/>
                <w:sz w:val="18"/>
                <w:szCs w:val="18"/>
                <w:lang w:val="en-GB" w:eastAsia="en-GB"/>
              </w:rPr>
            </w:pPr>
          </w:p>
        </w:tc>
        <w:tc>
          <w:tcPr>
            <w:tcW w:w="1906" w:type="dxa"/>
            <w:shd w:val="clear" w:color="auto" w:fill="auto"/>
          </w:tcPr>
          <w:p w14:paraId="6668B689" w14:textId="77777777" w:rsidR="00B879E8" w:rsidRPr="00F218D2" w:rsidRDefault="00B879E8" w:rsidP="00D37F88">
            <w:pPr>
              <w:keepNext/>
              <w:keepLines/>
              <w:rPr>
                <w:rFonts w:ascii="Arial" w:hAnsi="Arial" w:cs="Arial"/>
                <w:sz w:val="18"/>
                <w:szCs w:val="18"/>
                <w:lang w:eastAsia="en-GB"/>
              </w:rPr>
            </w:pPr>
            <w:r>
              <w:rPr>
                <w:rFonts w:ascii="Arial" w:hAnsi="Arial" w:cs="Arial"/>
                <w:sz w:val="18"/>
                <w:szCs w:val="18"/>
                <w:lang w:eastAsia="en-GB"/>
              </w:rPr>
              <w:t>Optional with capability signaling</w:t>
            </w:r>
          </w:p>
        </w:tc>
      </w:tr>
      <w:tr w:rsidR="006E6325" w:rsidRPr="00F218D2" w14:paraId="7EA236E2" w14:textId="77777777" w:rsidTr="00D37F88">
        <w:trPr>
          <w:trHeight w:val="2145"/>
        </w:trPr>
        <w:tc>
          <w:tcPr>
            <w:tcW w:w="2167" w:type="dxa"/>
            <w:shd w:val="clear" w:color="auto" w:fill="auto"/>
          </w:tcPr>
          <w:p w14:paraId="06F55825" w14:textId="77777777" w:rsidR="006E6325" w:rsidRDefault="006E6325" w:rsidP="006E6325">
            <w:pPr>
              <w:keepNext/>
              <w:keepLines/>
              <w:rPr>
                <w:rFonts w:ascii="Arial" w:eastAsiaTheme="minorEastAsia" w:hAnsi="Arial" w:cs="Arial"/>
                <w:sz w:val="18"/>
              </w:rPr>
            </w:pPr>
          </w:p>
        </w:tc>
        <w:tc>
          <w:tcPr>
            <w:tcW w:w="700" w:type="dxa"/>
            <w:shd w:val="clear" w:color="auto" w:fill="auto"/>
          </w:tcPr>
          <w:p w14:paraId="0D434468" w14:textId="1126B882" w:rsidR="006E6325" w:rsidRDefault="006E6325" w:rsidP="006E6325">
            <w:pPr>
              <w:keepNext/>
              <w:keepLines/>
              <w:rPr>
                <w:rFonts w:ascii="Arial" w:hAnsi="Arial" w:cs="Arial"/>
                <w:sz w:val="18"/>
                <w:szCs w:val="18"/>
              </w:rPr>
            </w:pPr>
            <w:r>
              <w:rPr>
                <w:rFonts w:ascii="Arial" w:hAnsi="Arial" w:cs="Arial" w:hint="eastAsia"/>
                <w:sz w:val="18"/>
                <w:szCs w:val="18"/>
              </w:rPr>
              <w:t>47-</w:t>
            </w:r>
            <w:r>
              <w:rPr>
                <w:rFonts w:ascii="Arial" w:hAnsi="Arial" w:cs="Arial"/>
                <w:sz w:val="18"/>
                <w:szCs w:val="18"/>
              </w:rPr>
              <w:t>2</w:t>
            </w:r>
          </w:p>
        </w:tc>
        <w:tc>
          <w:tcPr>
            <w:tcW w:w="1360" w:type="dxa"/>
            <w:shd w:val="clear" w:color="auto" w:fill="auto"/>
          </w:tcPr>
          <w:p w14:paraId="6B5D7ABC" w14:textId="77777777" w:rsidR="006E6325" w:rsidRPr="00652242" w:rsidRDefault="006E6325" w:rsidP="006E6325">
            <w:pPr>
              <w:pStyle w:val="TAL"/>
              <w:rPr>
                <w:szCs w:val="18"/>
              </w:rPr>
            </w:pPr>
            <w:r w:rsidRPr="00652242">
              <w:rPr>
                <w:szCs w:val="18"/>
              </w:rPr>
              <w:t xml:space="preserve">Support of intra-band non-collocated </w:t>
            </w:r>
            <w:r>
              <w:rPr>
                <w:szCs w:val="18"/>
              </w:rPr>
              <w:t>EN-DC</w:t>
            </w:r>
            <w:r w:rsidRPr="00652242">
              <w:rPr>
                <w:szCs w:val="18"/>
              </w:rPr>
              <w:t xml:space="preserve"> operation</w:t>
            </w:r>
          </w:p>
          <w:p w14:paraId="68A40FC3" w14:textId="77777777" w:rsidR="006E6325" w:rsidRPr="00652242" w:rsidRDefault="006E6325" w:rsidP="006E6325">
            <w:pPr>
              <w:pStyle w:val="TAL"/>
              <w:rPr>
                <w:szCs w:val="18"/>
              </w:rPr>
            </w:pPr>
          </w:p>
        </w:tc>
        <w:tc>
          <w:tcPr>
            <w:tcW w:w="3689" w:type="dxa"/>
            <w:shd w:val="clear" w:color="auto" w:fill="auto"/>
          </w:tcPr>
          <w:p w14:paraId="7C3A7DAC" w14:textId="77777777" w:rsidR="006E6325" w:rsidRDefault="006E6325" w:rsidP="006E6325">
            <w:pPr>
              <w:pStyle w:val="TAL"/>
              <w:rPr>
                <w:rFonts w:eastAsia="MS Gothic"/>
                <w:szCs w:val="18"/>
              </w:rPr>
            </w:pPr>
            <w:r w:rsidRPr="00652242">
              <w:rPr>
                <w:rFonts w:eastAsia="MS Gothic"/>
                <w:szCs w:val="18"/>
              </w:rPr>
              <w:t>Indicates the UE supports TDD-TDD int</w:t>
            </w:r>
            <w:r>
              <w:rPr>
                <w:rFonts w:eastAsia="MS Gothic"/>
                <w:szCs w:val="18"/>
              </w:rPr>
              <w:t>er</w:t>
            </w:r>
            <w:r w:rsidRPr="00652242">
              <w:rPr>
                <w:rFonts w:eastAsia="MS Gothic"/>
                <w:szCs w:val="18"/>
              </w:rPr>
              <w:t xml:space="preserve">-band non-collocated </w:t>
            </w:r>
            <w:r>
              <w:rPr>
                <w:rFonts w:eastAsia="MS Gothic"/>
                <w:szCs w:val="18"/>
              </w:rPr>
              <w:t>EN-DC</w:t>
            </w:r>
            <w:r w:rsidRPr="00652242">
              <w:rPr>
                <w:rFonts w:eastAsia="MS Gothic"/>
                <w:szCs w:val="18"/>
              </w:rPr>
              <w:t xml:space="preserve"> operation with MTTD/MRTD requirements according to Table </w:t>
            </w:r>
            <w:proofErr w:type="spellStart"/>
            <w:r>
              <w:rPr>
                <w:rFonts w:eastAsia="MS Gothic"/>
                <w:szCs w:val="18"/>
              </w:rPr>
              <w:t>x.x.x.x</w:t>
            </w:r>
            <w:proofErr w:type="spellEnd"/>
            <w:r w:rsidRPr="00652242">
              <w:rPr>
                <w:rFonts w:eastAsia="MS Gothic"/>
                <w:szCs w:val="18"/>
              </w:rPr>
              <w:t xml:space="preserve">/Table </w:t>
            </w:r>
            <w:proofErr w:type="spellStart"/>
            <w:r>
              <w:rPr>
                <w:rFonts w:eastAsia="MS Gothic"/>
                <w:szCs w:val="18"/>
              </w:rPr>
              <w:t>x.x.x.x</w:t>
            </w:r>
            <w:proofErr w:type="spellEnd"/>
            <w:r w:rsidRPr="00652242">
              <w:rPr>
                <w:rFonts w:eastAsia="MS Gothic"/>
                <w:szCs w:val="18"/>
              </w:rPr>
              <w:t xml:space="preserve"> in 38.133 and UE RF requirements for int</w:t>
            </w:r>
            <w:r>
              <w:rPr>
                <w:rFonts w:eastAsia="MS Gothic"/>
                <w:szCs w:val="18"/>
              </w:rPr>
              <w:t>er</w:t>
            </w:r>
            <w:r w:rsidRPr="00652242">
              <w:rPr>
                <w:rFonts w:eastAsia="MS Gothic"/>
                <w:szCs w:val="18"/>
              </w:rPr>
              <w:t xml:space="preserve">-band non-collocated </w:t>
            </w:r>
            <w:r>
              <w:rPr>
                <w:rFonts w:eastAsia="MS Gothic"/>
                <w:szCs w:val="18"/>
              </w:rPr>
              <w:t>EN-DC</w:t>
            </w:r>
            <w:r w:rsidRPr="00652242">
              <w:rPr>
                <w:rFonts w:eastAsia="MS Gothic"/>
                <w:szCs w:val="18"/>
              </w:rPr>
              <w:t xml:space="preserve"> including 7.10</w:t>
            </w:r>
            <w:r>
              <w:rPr>
                <w:rFonts w:eastAsia="MS Gothic"/>
                <w:szCs w:val="18"/>
              </w:rPr>
              <w:t>B</w:t>
            </w:r>
            <w:r w:rsidRPr="00652242">
              <w:rPr>
                <w:rFonts w:eastAsia="MS Gothic"/>
                <w:szCs w:val="18"/>
              </w:rPr>
              <w:t xml:space="preserve"> in 38.101-</w:t>
            </w:r>
            <w:r>
              <w:rPr>
                <w:rFonts w:eastAsia="MS Gothic"/>
                <w:szCs w:val="18"/>
              </w:rPr>
              <w:t>3</w:t>
            </w:r>
            <w:r w:rsidRPr="00652242">
              <w:rPr>
                <w:rFonts w:eastAsia="MS Gothic"/>
                <w:szCs w:val="18"/>
              </w:rPr>
              <w:t>. And the UE also supports TDD-TDD int</w:t>
            </w:r>
            <w:r>
              <w:rPr>
                <w:rFonts w:eastAsia="MS Gothic"/>
                <w:szCs w:val="18"/>
              </w:rPr>
              <w:t>er</w:t>
            </w:r>
            <w:r w:rsidRPr="00652242">
              <w:rPr>
                <w:rFonts w:eastAsia="MS Gothic"/>
                <w:szCs w:val="18"/>
              </w:rPr>
              <w:t xml:space="preserve">-band </w:t>
            </w:r>
            <w:r>
              <w:rPr>
                <w:rFonts w:eastAsia="MS Gothic"/>
                <w:szCs w:val="18"/>
              </w:rPr>
              <w:t>EN-DC</w:t>
            </w:r>
            <w:r w:rsidRPr="00652242">
              <w:rPr>
                <w:rFonts w:eastAsia="MS Gothic"/>
                <w:szCs w:val="18"/>
              </w:rPr>
              <w:t xml:space="preserve"> operation with MRTD according to Table </w:t>
            </w:r>
            <w:proofErr w:type="spellStart"/>
            <w:r>
              <w:rPr>
                <w:rFonts w:eastAsia="MS Gothic"/>
                <w:szCs w:val="18"/>
              </w:rPr>
              <w:t>x.x.x.x</w:t>
            </w:r>
            <w:proofErr w:type="spellEnd"/>
            <w:r w:rsidRPr="00652242">
              <w:rPr>
                <w:rFonts w:eastAsia="MS Gothic"/>
                <w:szCs w:val="18"/>
              </w:rPr>
              <w:t xml:space="preserve"> in 38.133 and UE RF requirements for int</w:t>
            </w:r>
            <w:r>
              <w:rPr>
                <w:rFonts w:eastAsia="MS Gothic"/>
                <w:szCs w:val="18"/>
              </w:rPr>
              <w:t>er</w:t>
            </w:r>
            <w:r w:rsidRPr="00652242">
              <w:rPr>
                <w:rFonts w:eastAsia="MS Gothic"/>
                <w:szCs w:val="18"/>
              </w:rPr>
              <w:t xml:space="preserve">-band </w:t>
            </w:r>
            <w:r>
              <w:rPr>
                <w:rFonts w:eastAsia="MS Gothic"/>
                <w:szCs w:val="18"/>
              </w:rPr>
              <w:t>EN-DC</w:t>
            </w:r>
            <w:r w:rsidRPr="00652242">
              <w:rPr>
                <w:rFonts w:eastAsia="MS Gothic"/>
                <w:szCs w:val="18"/>
              </w:rPr>
              <w:t xml:space="preserve"> except for 7.10</w:t>
            </w:r>
            <w:r>
              <w:rPr>
                <w:rFonts w:eastAsia="MS Gothic"/>
                <w:szCs w:val="18"/>
              </w:rPr>
              <w:t>B</w:t>
            </w:r>
            <w:r w:rsidRPr="00652242">
              <w:rPr>
                <w:rFonts w:eastAsia="MS Gothic"/>
                <w:szCs w:val="18"/>
              </w:rPr>
              <w:t xml:space="preserve"> in 38.101-</w:t>
            </w:r>
            <w:r>
              <w:rPr>
                <w:rFonts w:eastAsia="MS Gothic"/>
                <w:szCs w:val="18"/>
              </w:rPr>
              <w:t>3</w:t>
            </w:r>
            <w:r w:rsidRPr="00652242">
              <w:rPr>
                <w:rFonts w:eastAsia="MS Gothic"/>
                <w:szCs w:val="18"/>
              </w:rPr>
              <w:t>.</w:t>
            </w:r>
          </w:p>
          <w:p w14:paraId="78FD9EB4" w14:textId="77777777" w:rsidR="006E6325" w:rsidRPr="00652242" w:rsidRDefault="006E6325" w:rsidP="006E6325">
            <w:pPr>
              <w:pStyle w:val="TAL"/>
              <w:rPr>
                <w:rFonts w:eastAsia="MS Gothic"/>
                <w:szCs w:val="18"/>
              </w:rPr>
            </w:pPr>
          </w:p>
        </w:tc>
        <w:tc>
          <w:tcPr>
            <w:tcW w:w="1446" w:type="dxa"/>
            <w:shd w:val="clear" w:color="auto" w:fill="auto"/>
          </w:tcPr>
          <w:p w14:paraId="34BE4AB0" w14:textId="6AF42798" w:rsidR="006E6325" w:rsidRDefault="006E6325" w:rsidP="006E6325">
            <w:pPr>
              <w:keepNext/>
              <w:keepLines/>
              <w:rPr>
                <w:rFonts w:ascii="Arial" w:hAnsi="Arial" w:cs="Arial"/>
                <w:sz w:val="18"/>
                <w:szCs w:val="18"/>
              </w:rPr>
            </w:pPr>
            <w:r>
              <w:rPr>
                <w:rFonts w:ascii="Arial" w:hAnsi="Arial" w:cs="Arial" w:hint="eastAsia"/>
                <w:sz w:val="18"/>
                <w:szCs w:val="18"/>
              </w:rPr>
              <w:t>33-</w:t>
            </w:r>
            <w:r>
              <w:rPr>
                <w:rFonts w:ascii="Arial" w:hAnsi="Arial" w:cs="Arial"/>
                <w:sz w:val="18"/>
                <w:szCs w:val="18"/>
              </w:rPr>
              <w:t>2</w:t>
            </w:r>
            <w:r>
              <w:rPr>
                <w:rFonts w:ascii="Arial" w:hAnsi="Arial" w:cs="Arial" w:hint="eastAsia"/>
                <w:sz w:val="18"/>
                <w:szCs w:val="18"/>
              </w:rPr>
              <w:t xml:space="preserve"> </w:t>
            </w:r>
            <w:r>
              <w:rPr>
                <w:rFonts w:ascii="Arial" w:hAnsi="Arial" w:cs="Arial"/>
                <w:sz w:val="18"/>
                <w:szCs w:val="18"/>
              </w:rPr>
              <w:t>(RAN4 R18 feature)</w:t>
            </w:r>
          </w:p>
        </w:tc>
        <w:tc>
          <w:tcPr>
            <w:tcW w:w="1120" w:type="dxa"/>
            <w:shd w:val="clear" w:color="auto" w:fill="auto"/>
          </w:tcPr>
          <w:p w14:paraId="03441FFA" w14:textId="339FD2A7" w:rsidR="006E6325" w:rsidRDefault="006E6325" w:rsidP="006E6325">
            <w:pPr>
              <w:keepNext/>
              <w:keepLines/>
              <w:rPr>
                <w:rFonts w:ascii="Arial" w:hAnsi="Arial" w:cs="Arial"/>
                <w:sz w:val="18"/>
                <w:szCs w:val="18"/>
                <w:lang w:eastAsia="en-GB"/>
              </w:rPr>
            </w:pPr>
            <w:r>
              <w:rPr>
                <w:rFonts w:ascii="Arial" w:hAnsi="Arial" w:cs="Arial"/>
                <w:sz w:val="18"/>
                <w:szCs w:val="18"/>
                <w:lang w:eastAsia="en-GB"/>
              </w:rPr>
              <w:t>yes</w:t>
            </w:r>
          </w:p>
        </w:tc>
        <w:tc>
          <w:tcPr>
            <w:tcW w:w="1397" w:type="dxa"/>
            <w:shd w:val="clear" w:color="auto" w:fill="auto"/>
          </w:tcPr>
          <w:p w14:paraId="678B6BB8" w14:textId="77777777" w:rsidR="006E6325" w:rsidRPr="00F218D2" w:rsidRDefault="006E6325" w:rsidP="006E6325">
            <w:pPr>
              <w:keepNext/>
              <w:keepLines/>
              <w:rPr>
                <w:rFonts w:ascii="Arial" w:hAnsi="Arial" w:cs="Arial"/>
                <w:sz w:val="18"/>
                <w:szCs w:val="18"/>
                <w:lang w:eastAsia="en-GB"/>
              </w:rPr>
            </w:pPr>
          </w:p>
        </w:tc>
        <w:tc>
          <w:tcPr>
            <w:tcW w:w="1409" w:type="dxa"/>
            <w:shd w:val="clear" w:color="auto" w:fill="auto"/>
          </w:tcPr>
          <w:p w14:paraId="6AB070FF" w14:textId="156121D1" w:rsidR="006E6325" w:rsidRDefault="006E6325" w:rsidP="006E6325">
            <w:pPr>
              <w:keepNext/>
              <w:keepLines/>
              <w:rPr>
                <w:rFonts w:ascii="Arial" w:hAnsi="Arial" w:cs="Arial"/>
                <w:sz w:val="18"/>
                <w:szCs w:val="18"/>
                <w:lang w:eastAsia="en-GB"/>
              </w:rPr>
            </w:pPr>
            <w:r>
              <w:rPr>
                <w:rFonts w:ascii="Arial" w:hAnsi="Arial" w:cs="Arial"/>
                <w:sz w:val="18"/>
                <w:szCs w:val="18"/>
                <w:lang w:eastAsia="en-GB"/>
              </w:rPr>
              <w:t>The feature cannot be supported.</w:t>
            </w:r>
          </w:p>
        </w:tc>
        <w:tc>
          <w:tcPr>
            <w:tcW w:w="1227" w:type="dxa"/>
            <w:shd w:val="clear" w:color="auto" w:fill="auto"/>
          </w:tcPr>
          <w:p w14:paraId="0DEBE0D9" w14:textId="4A5B1DE6" w:rsidR="006E6325" w:rsidRDefault="006E6325" w:rsidP="006E6325">
            <w:pPr>
              <w:keepNext/>
              <w:keepLines/>
              <w:rPr>
                <w:rFonts w:ascii="Arial" w:hAnsi="Arial" w:cs="Arial"/>
                <w:sz w:val="18"/>
                <w:szCs w:val="18"/>
                <w:lang w:eastAsia="en-GB"/>
              </w:rPr>
            </w:pPr>
            <w:r>
              <w:rPr>
                <w:rFonts w:ascii="Arial" w:hAnsi="Arial" w:cs="Arial"/>
                <w:sz w:val="18"/>
                <w:szCs w:val="18"/>
                <w:lang w:eastAsia="en-GB"/>
              </w:rPr>
              <w:t>Per BC</w:t>
            </w:r>
          </w:p>
        </w:tc>
        <w:tc>
          <w:tcPr>
            <w:tcW w:w="1416" w:type="dxa"/>
            <w:shd w:val="clear" w:color="auto" w:fill="auto"/>
          </w:tcPr>
          <w:p w14:paraId="2D1DA220" w14:textId="2496EBA1" w:rsidR="006E6325" w:rsidRDefault="006E6325" w:rsidP="006E6325">
            <w:pPr>
              <w:keepNext/>
              <w:keepLines/>
              <w:rPr>
                <w:rFonts w:ascii="Arial" w:hAnsi="Arial" w:cs="Arial"/>
                <w:sz w:val="18"/>
                <w:szCs w:val="18"/>
                <w:lang w:eastAsia="en-GB"/>
              </w:rPr>
            </w:pPr>
            <w:r>
              <w:rPr>
                <w:rFonts w:ascii="Arial" w:hAnsi="Arial" w:cs="Arial"/>
                <w:sz w:val="18"/>
                <w:szCs w:val="18"/>
                <w:lang w:eastAsia="en-GB"/>
              </w:rPr>
              <w:t>N/A</w:t>
            </w:r>
          </w:p>
        </w:tc>
        <w:tc>
          <w:tcPr>
            <w:tcW w:w="1416" w:type="dxa"/>
            <w:shd w:val="clear" w:color="auto" w:fill="auto"/>
          </w:tcPr>
          <w:p w14:paraId="64E16F6D" w14:textId="4CDA489E" w:rsidR="006E6325" w:rsidRDefault="006E6325" w:rsidP="006E6325">
            <w:pPr>
              <w:keepNext/>
              <w:keepLines/>
              <w:rPr>
                <w:rFonts w:ascii="Arial" w:hAnsi="Arial" w:cs="Arial"/>
                <w:sz w:val="18"/>
                <w:szCs w:val="18"/>
                <w:lang w:eastAsia="en-GB"/>
              </w:rPr>
            </w:pPr>
            <w:r>
              <w:rPr>
                <w:rFonts w:ascii="Arial" w:hAnsi="Arial" w:cs="Arial"/>
                <w:sz w:val="18"/>
                <w:szCs w:val="18"/>
                <w:lang w:eastAsia="en-GB"/>
              </w:rPr>
              <w:t>FR1 only for Band n77/n78</w:t>
            </w:r>
          </w:p>
        </w:tc>
        <w:tc>
          <w:tcPr>
            <w:tcW w:w="1668" w:type="dxa"/>
            <w:shd w:val="clear" w:color="auto" w:fill="auto"/>
          </w:tcPr>
          <w:p w14:paraId="377CA594" w14:textId="77777777" w:rsidR="006E6325" w:rsidRPr="00F218D2" w:rsidRDefault="006E6325" w:rsidP="006E6325">
            <w:pPr>
              <w:keepNext/>
              <w:keepLines/>
              <w:rPr>
                <w:rFonts w:ascii="Arial" w:hAnsi="Arial" w:cs="Arial"/>
                <w:sz w:val="18"/>
                <w:szCs w:val="18"/>
                <w:lang w:eastAsia="en-GB"/>
              </w:rPr>
            </w:pPr>
          </w:p>
        </w:tc>
        <w:tc>
          <w:tcPr>
            <w:tcW w:w="1471" w:type="dxa"/>
            <w:shd w:val="clear" w:color="auto" w:fill="auto"/>
          </w:tcPr>
          <w:p w14:paraId="6D20BA06" w14:textId="0224BCAF" w:rsidR="006E6325" w:rsidRDefault="006E6325" w:rsidP="006E6325">
            <w:pPr>
              <w:pStyle w:val="TAL"/>
              <w:rPr>
                <w:rFonts w:eastAsia="MS Gothic"/>
                <w:szCs w:val="18"/>
              </w:rPr>
            </w:pPr>
            <w:r>
              <w:rPr>
                <w:rFonts w:eastAsia="MS Gothic"/>
                <w:szCs w:val="18"/>
              </w:rPr>
              <w:t>The UE supports up to maximum 6/8 layer</w:t>
            </w:r>
            <w:r w:rsidR="00D5366B">
              <w:rPr>
                <w:rFonts w:eastAsia="MS Gothic"/>
                <w:szCs w:val="18"/>
              </w:rPr>
              <w:t>s</w:t>
            </w:r>
            <w:r w:rsidR="00960091">
              <w:rPr>
                <w:rFonts w:eastAsia="MS Gothic"/>
                <w:szCs w:val="18"/>
              </w:rPr>
              <w:t xml:space="preserve"> per </w:t>
            </w:r>
            <w:r>
              <w:rPr>
                <w:rFonts w:eastAsia="MS Gothic"/>
                <w:szCs w:val="18"/>
              </w:rPr>
              <w:t>CC in collocated condition and maximum 4 layer</w:t>
            </w:r>
            <w:r w:rsidR="00D5366B">
              <w:rPr>
                <w:rFonts w:eastAsia="MS Gothic"/>
                <w:szCs w:val="18"/>
              </w:rPr>
              <w:t>s</w:t>
            </w:r>
            <w:r w:rsidR="00960091">
              <w:rPr>
                <w:rFonts w:eastAsia="MS Gothic"/>
                <w:szCs w:val="18"/>
              </w:rPr>
              <w:t xml:space="preserve"> per </w:t>
            </w:r>
            <w:r>
              <w:rPr>
                <w:rFonts w:eastAsia="MS Gothic"/>
                <w:szCs w:val="18"/>
              </w:rPr>
              <w:t>CC in non-collocated condition.</w:t>
            </w:r>
          </w:p>
          <w:p w14:paraId="43E8F7B5" w14:textId="77777777" w:rsidR="006E6325" w:rsidRPr="00F218D2" w:rsidRDefault="006E6325" w:rsidP="006E6325">
            <w:pPr>
              <w:keepNext/>
              <w:keepLines/>
              <w:rPr>
                <w:rFonts w:ascii="Arial" w:hAnsi="Arial" w:cs="Arial"/>
                <w:sz w:val="18"/>
                <w:szCs w:val="18"/>
                <w:lang w:eastAsia="en-GB"/>
              </w:rPr>
            </w:pPr>
          </w:p>
        </w:tc>
        <w:tc>
          <w:tcPr>
            <w:tcW w:w="1906" w:type="dxa"/>
            <w:shd w:val="clear" w:color="auto" w:fill="auto"/>
          </w:tcPr>
          <w:p w14:paraId="5B73A588" w14:textId="1B8D7636" w:rsidR="006E6325" w:rsidRDefault="006E6325" w:rsidP="006E6325">
            <w:pPr>
              <w:keepNext/>
              <w:keepLines/>
              <w:rPr>
                <w:rFonts w:ascii="Arial" w:hAnsi="Arial" w:cs="Arial"/>
                <w:sz w:val="18"/>
                <w:szCs w:val="18"/>
                <w:lang w:eastAsia="en-GB"/>
              </w:rPr>
            </w:pPr>
            <w:r>
              <w:rPr>
                <w:rFonts w:ascii="Arial" w:hAnsi="Arial" w:cs="Arial"/>
                <w:sz w:val="18"/>
                <w:szCs w:val="18"/>
                <w:lang w:eastAsia="en-GB"/>
              </w:rPr>
              <w:t>Optional with capability signaling</w:t>
            </w:r>
          </w:p>
        </w:tc>
      </w:tr>
    </w:tbl>
    <w:p w14:paraId="48E81FE9" w14:textId="77777777" w:rsidR="00F93779" w:rsidRPr="00F218D2" w:rsidRDefault="00F93779" w:rsidP="002C3E9B">
      <w:pPr>
        <w:rPr>
          <w:rFonts w:ascii="Arial" w:eastAsiaTheme="minorEastAsia" w:hAnsi="Arial" w:cs="Arial"/>
          <w:sz w:val="28"/>
          <w:szCs w:val="28"/>
        </w:rPr>
      </w:pPr>
    </w:p>
    <w:p w14:paraId="1EC1A821" w14:textId="76EEF60F" w:rsidR="000D0BB7" w:rsidRPr="00F218D2" w:rsidRDefault="000D0BB7" w:rsidP="000D0BB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D0BB7">
        <w:rPr>
          <w:rFonts w:ascii="Arial" w:eastAsia="Batang" w:hAnsi="Arial" w:cs="Arial" w:hint="eastAsia"/>
          <w:sz w:val="28"/>
          <w:szCs w:val="28"/>
          <w:lang w:val="en-US" w:eastAsia="ko-KR"/>
        </w:rPr>
        <w:t>NR_ATG_enh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0D0BB7" w:rsidRPr="00F218D2" w14:paraId="0FF1B38F" w14:textId="77777777" w:rsidTr="001002BB">
        <w:trPr>
          <w:trHeight w:val="20"/>
        </w:trPr>
        <w:tc>
          <w:tcPr>
            <w:tcW w:w="2037" w:type="dxa"/>
            <w:shd w:val="clear" w:color="auto" w:fill="auto"/>
          </w:tcPr>
          <w:p w14:paraId="065BCE70"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B0B4701"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AAF9A33"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DBB7024"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AC9F836"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143EF02"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634ECD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776E575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5F193B4F" w14:textId="77777777" w:rsidR="000D0BB7" w:rsidRPr="00F218D2" w:rsidRDefault="000D0BB7"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6052109" w14:textId="77777777" w:rsidR="000D0BB7" w:rsidRPr="00F218D2" w:rsidRDefault="000D0BB7" w:rsidP="001002BB">
            <w:pPr>
              <w:keepNext/>
              <w:keepLines/>
              <w:rPr>
                <w:rFonts w:ascii="Arial" w:hAnsi="Arial" w:cs="Arial"/>
                <w:b/>
                <w:sz w:val="18"/>
              </w:rPr>
            </w:pPr>
            <w:r w:rsidRPr="00F218D2">
              <w:rPr>
                <w:rFonts w:ascii="Arial" w:hAnsi="Arial" w:cs="Arial"/>
                <w:b/>
                <w:sz w:val="18"/>
              </w:rPr>
              <w:t>Type</w:t>
            </w:r>
          </w:p>
          <w:p w14:paraId="6DD14037" w14:textId="77777777" w:rsidR="000D0BB7" w:rsidRPr="00F218D2" w:rsidRDefault="000D0BB7"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99780B"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D9EED6E"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507479D"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35323C9"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7909004"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0D0BB7" w:rsidRPr="00F218D2" w14:paraId="75085D41" w14:textId="77777777" w:rsidTr="001002BB">
        <w:trPr>
          <w:trHeight w:val="20"/>
        </w:trPr>
        <w:tc>
          <w:tcPr>
            <w:tcW w:w="2037" w:type="dxa"/>
            <w:shd w:val="clear" w:color="auto" w:fill="auto"/>
          </w:tcPr>
          <w:p w14:paraId="46824114" w14:textId="56673035" w:rsidR="000D0BB7" w:rsidRPr="00841A0F" w:rsidRDefault="0099588A"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48</w:t>
            </w:r>
            <w:r w:rsidR="000D0BB7">
              <w:rPr>
                <w:rFonts w:ascii="Arial" w:eastAsiaTheme="minorEastAsia" w:hAnsi="Arial" w:cs="Arial" w:hint="eastAsia"/>
                <w:sz w:val="18"/>
                <w:szCs w:val="18"/>
              </w:rPr>
              <w:t xml:space="preserve">. </w:t>
            </w:r>
            <w:proofErr w:type="spellStart"/>
            <w:r w:rsidR="000D0BB7" w:rsidRPr="000D0BB7">
              <w:rPr>
                <w:rFonts w:ascii="Arial" w:eastAsiaTheme="minorEastAsia" w:hAnsi="Arial" w:cs="Arial"/>
                <w:sz w:val="18"/>
                <w:szCs w:val="18"/>
              </w:rPr>
              <w:t>NR_ATG_enh</w:t>
            </w:r>
            <w:proofErr w:type="spellEnd"/>
          </w:p>
          <w:p w14:paraId="0E0764BA" w14:textId="77777777" w:rsidR="000D0BB7" w:rsidRPr="00841A0F" w:rsidRDefault="000D0BB7" w:rsidP="001002B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4CAFD97C" w14:textId="4FB148A8" w:rsidR="000D0BB7" w:rsidRPr="00841A0F" w:rsidRDefault="0099588A"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48</w:t>
            </w:r>
            <w:r w:rsidR="000D0BB7">
              <w:rPr>
                <w:rFonts w:ascii="Arial" w:eastAsiaTheme="minorEastAsia" w:hAnsi="Arial" w:cs="Arial" w:hint="eastAsia"/>
                <w:sz w:val="18"/>
              </w:rPr>
              <w:t>-1</w:t>
            </w:r>
          </w:p>
        </w:tc>
        <w:tc>
          <w:tcPr>
            <w:tcW w:w="1327" w:type="dxa"/>
            <w:shd w:val="clear" w:color="auto" w:fill="auto"/>
          </w:tcPr>
          <w:p w14:paraId="11374071" w14:textId="77777777" w:rsidR="000D0BB7" w:rsidRPr="00F218D2" w:rsidRDefault="000D0BB7"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0FAFF317" w14:textId="77777777" w:rsidR="000D0BB7" w:rsidRPr="00F218D2" w:rsidRDefault="000D0BB7"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C0D6A22"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D7DB5"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FBC5D32" w14:textId="77777777" w:rsidR="000D0BB7" w:rsidRPr="00F218D2" w:rsidRDefault="000D0BB7"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8503C34" w14:textId="77777777" w:rsidR="000D0BB7" w:rsidRPr="00F218D2" w:rsidRDefault="000D0BB7" w:rsidP="001002BB">
            <w:pPr>
              <w:keepNext/>
              <w:keepLines/>
              <w:rPr>
                <w:rFonts w:ascii="Arial" w:hAnsi="Arial" w:cs="Arial"/>
                <w:sz w:val="18"/>
              </w:rPr>
            </w:pPr>
          </w:p>
        </w:tc>
        <w:tc>
          <w:tcPr>
            <w:tcW w:w="1232" w:type="dxa"/>
            <w:shd w:val="clear" w:color="auto" w:fill="auto"/>
          </w:tcPr>
          <w:p w14:paraId="2922663E" w14:textId="77777777" w:rsidR="000D0BB7" w:rsidRPr="00F218D2" w:rsidRDefault="000D0BB7" w:rsidP="001002BB">
            <w:pPr>
              <w:keepNext/>
              <w:keepLines/>
              <w:rPr>
                <w:rFonts w:ascii="Arial" w:hAnsi="Arial" w:cs="Arial"/>
                <w:sz w:val="18"/>
              </w:rPr>
            </w:pPr>
          </w:p>
        </w:tc>
        <w:tc>
          <w:tcPr>
            <w:tcW w:w="1416" w:type="dxa"/>
            <w:shd w:val="clear" w:color="auto" w:fill="auto"/>
          </w:tcPr>
          <w:p w14:paraId="27B919B6"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031C3602"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6C50AADD"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DB7CCB5" w14:textId="77777777" w:rsidR="000D0BB7" w:rsidRPr="00F218D2" w:rsidRDefault="000D0BB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F35263A" w14:textId="77777777" w:rsidR="000D0BB7" w:rsidRPr="00F218D2" w:rsidRDefault="000D0BB7" w:rsidP="001002BB">
            <w:pPr>
              <w:keepNext/>
              <w:keepLines/>
              <w:overflowPunct w:val="0"/>
              <w:autoSpaceDE w:val="0"/>
              <w:autoSpaceDN w:val="0"/>
              <w:adjustRightInd w:val="0"/>
              <w:jc w:val="center"/>
              <w:textAlignment w:val="baseline"/>
              <w:rPr>
                <w:rFonts w:ascii="Arial" w:hAnsi="Arial" w:cs="Arial"/>
                <w:sz w:val="18"/>
              </w:rPr>
            </w:pPr>
          </w:p>
        </w:tc>
      </w:tr>
    </w:tbl>
    <w:p w14:paraId="18410835" w14:textId="77777777" w:rsidR="000D0BB7" w:rsidRDefault="000D0BB7" w:rsidP="00DD0D67">
      <w:pPr>
        <w:rPr>
          <w:rFonts w:ascii="Arial" w:eastAsiaTheme="minorEastAsia" w:hAnsi="Arial" w:cs="Arial"/>
          <w:sz w:val="28"/>
          <w:szCs w:val="28"/>
        </w:rPr>
      </w:pPr>
    </w:p>
    <w:p w14:paraId="31E900B5" w14:textId="063AD856" w:rsidR="00467D3B" w:rsidRPr="00F218D2" w:rsidRDefault="00A2006E" w:rsidP="00467D3B">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2006E">
        <w:rPr>
          <w:rFonts w:ascii="Arial" w:eastAsia="Batang" w:hAnsi="Arial" w:cs="Arial" w:hint="eastAsia"/>
          <w:sz w:val="28"/>
          <w:szCs w:val="28"/>
          <w:lang w:val="en-US" w:eastAsia="ko-KR"/>
        </w:rPr>
        <w:lastRenderedPageBreak/>
        <w:t>NR_RRM_Ph5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67D3B" w:rsidRPr="00F218D2" w14:paraId="48C7D72A" w14:textId="77777777" w:rsidTr="001002BB">
        <w:trPr>
          <w:trHeight w:val="20"/>
        </w:trPr>
        <w:tc>
          <w:tcPr>
            <w:tcW w:w="2037" w:type="dxa"/>
            <w:shd w:val="clear" w:color="auto" w:fill="auto"/>
          </w:tcPr>
          <w:p w14:paraId="52CCFE63"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48059E"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F0C3638"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288E88C" w14:textId="77777777" w:rsidR="00467D3B" w:rsidRPr="00F218D2" w:rsidRDefault="00467D3B"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94E1369" w14:textId="77777777" w:rsidR="00467D3B" w:rsidRPr="00F218D2" w:rsidRDefault="00467D3B"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34B60BC"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DCAF1F9"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4DB1C9F4"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389D7014" w14:textId="77777777" w:rsidR="00467D3B" w:rsidRPr="00F218D2" w:rsidRDefault="00467D3B"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AE19253" w14:textId="77777777" w:rsidR="00467D3B" w:rsidRPr="00F218D2" w:rsidRDefault="00467D3B" w:rsidP="001002BB">
            <w:pPr>
              <w:keepNext/>
              <w:keepLines/>
              <w:rPr>
                <w:rFonts w:ascii="Arial" w:hAnsi="Arial" w:cs="Arial"/>
                <w:b/>
                <w:sz w:val="18"/>
              </w:rPr>
            </w:pPr>
            <w:r w:rsidRPr="00F218D2">
              <w:rPr>
                <w:rFonts w:ascii="Arial" w:hAnsi="Arial" w:cs="Arial"/>
                <w:b/>
                <w:sz w:val="18"/>
              </w:rPr>
              <w:t>Type</w:t>
            </w:r>
          </w:p>
          <w:p w14:paraId="0AB73294" w14:textId="77777777" w:rsidR="00467D3B" w:rsidRPr="00F218D2" w:rsidRDefault="00467D3B"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11C02A0"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A9D8A12"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8C69521"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553DC7E"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D3EAEE1"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67D3B" w:rsidRPr="00F218D2" w14:paraId="7317F116" w14:textId="77777777" w:rsidTr="001002BB">
        <w:trPr>
          <w:trHeight w:val="20"/>
        </w:trPr>
        <w:tc>
          <w:tcPr>
            <w:tcW w:w="2037" w:type="dxa"/>
            <w:shd w:val="clear" w:color="auto" w:fill="auto"/>
          </w:tcPr>
          <w:p w14:paraId="35962F8A" w14:textId="7074089A" w:rsidR="00467D3B" w:rsidRPr="00841A0F" w:rsidRDefault="001A3360"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49</w:t>
            </w:r>
            <w:r w:rsidR="00467D3B">
              <w:rPr>
                <w:rFonts w:ascii="Arial" w:eastAsiaTheme="minorEastAsia" w:hAnsi="Arial" w:cs="Arial" w:hint="eastAsia"/>
                <w:sz w:val="18"/>
                <w:szCs w:val="18"/>
              </w:rPr>
              <w:t xml:space="preserve">. </w:t>
            </w:r>
            <w:r w:rsidR="00A2006E" w:rsidRPr="00F542A0">
              <w:rPr>
                <w:rFonts w:ascii="Arial" w:eastAsiaTheme="minorEastAsia" w:hAnsi="Arial" w:cs="Arial"/>
                <w:sz w:val="18"/>
                <w:szCs w:val="18"/>
              </w:rPr>
              <w:t>NR_RRM_Ph5</w:t>
            </w:r>
          </w:p>
          <w:p w14:paraId="5DAA8D55" w14:textId="77777777" w:rsidR="00467D3B" w:rsidRPr="00841A0F" w:rsidRDefault="00467D3B" w:rsidP="001002B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2FCEBAA" w14:textId="6E6EFF33" w:rsidR="00467D3B" w:rsidRPr="00841A0F" w:rsidRDefault="001A3360"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49</w:t>
            </w:r>
            <w:r w:rsidR="00467D3B">
              <w:rPr>
                <w:rFonts w:ascii="Arial" w:eastAsiaTheme="minorEastAsia" w:hAnsi="Arial" w:cs="Arial" w:hint="eastAsia"/>
                <w:sz w:val="18"/>
              </w:rPr>
              <w:t>-1</w:t>
            </w:r>
          </w:p>
        </w:tc>
        <w:tc>
          <w:tcPr>
            <w:tcW w:w="1327" w:type="dxa"/>
            <w:shd w:val="clear" w:color="auto" w:fill="auto"/>
          </w:tcPr>
          <w:p w14:paraId="6BE9C746" w14:textId="4E7095D8" w:rsidR="00467D3B" w:rsidRPr="00F218D2" w:rsidRDefault="001A3360" w:rsidP="001002BB">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Fast Rx beam sweeping for FR2-1 </w:t>
            </w:r>
            <w:r w:rsidRPr="001A3360">
              <w:rPr>
                <w:rFonts w:ascii="Arial" w:hAnsi="Arial" w:cs="Arial"/>
                <w:sz w:val="18"/>
              </w:rPr>
              <w:t>L3 measurement delay reduction</w:t>
            </w:r>
          </w:p>
        </w:tc>
        <w:tc>
          <w:tcPr>
            <w:tcW w:w="3835" w:type="dxa"/>
            <w:shd w:val="clear" w:color="auto" w:fill="auto"/>
          </w:tcPr>
          <w:p w14:paraId="028EC5A4" w14:textId="0A872155" w:rsidR="00467D3B" w:rsidRPr="001A3360" w:rsidRDefault="001A3360" w:rsidP="001A3360">
            <w:pPr>
              <w:pStyle w:val="ListParagraph"/>
              <w:keepNext/>
              <w:keepLines/>
              <w:numPr>
                <w:ilvl w:val="0"/>
                <w:numId w:val="31"/>
              </w:numPr>
              <w:overflowPunct w:val="0"/>
              <w:autoSpaceDE w:val="0"/>
              <w:autoSpaceDN w:val="0"/>
              <w:adjustRightInd w:val="0"/>
              <w:ind w:leftChars="0"/>
              <w:textAlignment w:val="baseline"/>
              <w:rPr>
                <w:rFonts w:ascii="Arial" w:hAnsi="Arial" w:cs="Arial"/>
                <w:sz w:val="18"/>
              </w:rPr>
            </w:pPr>
            <w:r w:rsidRPr="001A3360">
              <w:rPr>
                <w:rFonts w:ascii="Arial" w:hAnsi="Arial" w:cs="Arial"/>
                <w:sz w:val="18"/>
              </w:rPr>
              <w:t xml:space="preserve">Supports beam sweeping factor reduction for </w:t>
            </w:r>
            <w:r>
              <w:rPr>
                <w:rFonts w:ascii="Arial" w:hAnsi="Arial" w:cs="Arial"/>
                <w:sz w:val="18"/>
              </w:rPr>
              <w:t xml:space="preserve">L3 </w:t>
            </w:r>
            <w:r w:rsidRPr="001A3360">
              <w:rPr>
                <w:rFonts w:ascii="Arial" w:hAnsi="Arial" w:cs="Arial"/>
                <w:sz w:val="18"/>
              </w:rPr>
              <w:t xml:space="preserve">measurement for </w:t>
            </w:r>
            <w:r>
              <w:rPr>
                <w:rFonts w:ascii="Arial" w:hAnsi="Arial" w:cs="Arial"/>
                <w:sz w:val="18"/>
              </w:rPr>
              <w:t>FR2-1</w:t>
            </w:r>
            <w:r w:rsidRPr="001A3360">
              <w:rPr>
                <w:rFonts w:ascii="Arial" w:hAnsi="Arial" w:cs="Arial"/>
                <w:sz w:val="18"/>
              </w:rPr>
              <w:t>.</w:t>
            </w:r>
          </w:p>
        </w:tc>
        <w:tc>
          <w:tcPr>
            <w:tcW w:w="1458" w:type="dxa"/>
            <w:shd w:val="clear" w:color="auto" w:fill="auto"/>
          </w:tcPr>
          <w:p w14:paraId="3A40C5C6"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1F00250" w14:textId="6D2BCB83" w:rsidR="00467D3B" w:rsidRPr="00F218D2" w:rsidRDefault="001A3360" w:rsidP="001002BB">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4A28373A" w14:textId="23BCED07" w:rsidR="00467D3B" w:rsidRPr="001A3360" w:rsidRDefault="001A3360" w:rsidP="001002BB">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4F95AF8C" w14:textId="77777777" w:rsidR="001A3360" w:rsidRPr="001A3360" w:rsidRDefault="001A3360" w:rsidP="001A3360">
            <w:pPr>
              <w:jc w:val="center"/>
              <w:rPr>
                <w:rFonts w:ascii="Arial" w:eastAsia="Gulim" w:hAnsi="Arial" w:cs="Arial"/>
                <w:sz w:val="18"/>
              </w:rPr>
            </w:pPr>
          </w:p>
        </w:tc>
        <w:tc>
          <w:tcPr>
            <w:tcW w:w="1410" w:type="dxa"/>
          </w:tcPr>
          <w:p w14:paraId="3C7C6AB2" w14:textId="77777777" w:rsidR="00467D3B" w:rsidRPr="00F218D2" w:rsidRDefault="00467D3B" w:rsidP="001002BB">
            <w:pPr>
              <w:keepNext/>
              <w:keepLines/>
              <w:rPr>
                <w:rFonts w:ascii="Arial" w:hAnsi="Arial" w:cs="Arial"/>
                <w:sz w:val="18"/>
              </w:rPr>
            </w:pPr>
          </w:p>
        </w:tc>
        <w:tc>
          <w:tcPr>
            <w:tcW w:w="1232" w:type="dxa"/>
            <w:shd w:val="clear" w:color="auto" w:fill="auto"/>
          </w:tcPr>
          <w:p w14:paraId="0C160A88" w14:textId="10F7B7D4" w:rsidR="00467D3B" w:rsidRPr="00F218D2" w:rsidRDefault="001A3360" w:rsidP="001002BB">
            <w:pPr>
              <w:keepNext/>
              <w:keepLines/>
              <w:rPr>
                <w:rFonts w:ascii="Arial" w:hAnsi="Arial" w:cs="Arial"/>
                <w:sz w:val="18"/>
              </w:rPr>
            </w:pPr>
            <w:r w:rsidRPr="001A3360">
              <w:rPr>
                <w:rFonts w:ascii="Arial" w:hAnsi="Arial" w:cs="Arial"/>
                <w:sz w:val="18"/>
              </w:rPr>
              <w:t>Per band</w:t>
            </w:r>
          </w:p>
        </w:tc>
        <w:tc>
          <w:tcPr>
            <w:tcW w:w="1416" w:type="dxa"/>
            <w:shd w:val="clear" w:color="auto" w:fill="auto"/>
          </w:tcPr>
          <w:p w14:paraId="449EAB0B" w14:textId="0A4B0EDB" w:rsidR="00467D3B" w:rsidRPr="00F218D2" w:rsidRDefault="001A3360" w:rsidP="001002BB">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TDD only</w:t>
            </w:r>
          </w:p>
        </w:tc>
        <w:tc>
          <w:tcPr>
            <w:tcW w:w="1416" w:type="dxa"/>
            <w:shd w:val="clear" w:color="auto" w:fill="auto"/>
          </w:tcPr>
          <w:p w14:paraId="1614A236" w14:textId="4892060D" w:rsidR="00467D3B" w:rsidRPr="00F218D2" w:rsidRDefault="001A3360" w:rsidP="001002BB">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1686" w:type="dxa"/>
          </w:tcPr>
          <w:p w14:paraId="309FA398" w14:textId="77777777" w:rsidR="00467D3B" w:rsidRPr="00F218D2" w:rsidRDefault="00467D3B"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1E903071" w14:textId="4B595AC8" w:rsidR="00E17EC2" w:rsidRPr="00E17EC2" w:rsidRDefault="00E17EC2" w:rsidP="00E17EC2">
            <w:pPr>
              <w:keepNext/>
              <w:keepLines/>
              <w:overflowPunct w:val="0"/>
              <w:autoSpaceDE w:val="0"/>
              <w:autoSpaceDN w:val="0"/>
              <w:adjustRightInd w:val="0"/>
              <w:textAlignment w:val="baseline"/>
              <w:rPr>
                <w:rFonts w:ascii="Arial" w:eastAsia="Times New Roman" w:hAnsi="Arial" w:cs="Arial"/>
                <w:bCs/>
                <w:sz w:val="18"/>
              </w:rPr>
            </w:pPr>
            <w:r w:rsidRPr="00E17EC2">
              <w:rPr>
                <w:rFonts w:ascii="Arial" w:eastAsia="Times New Roman" w:hAnsi="Arial" w:cs="Arial"/>
                <w:bCs/>
                <w:sz w:val="18"/>
              </w:rPr>
              <w:t>Candidate values: {2,4,6} for FR2-1</w:t>
            </w:r>
          </w:p>
          <w:p w14:paraId="1C9F2C01" w14:textId="77777777" w:rsidR="00E17EC2" w:rsidRPr="00E17EC2" w:rsidRDefault="00E17EC2" w:rsidP="00E17EC2">
            <w:pPr>
              <w:keepNext/>
              <w:keepLines/>
              <w:overflowPunct w:val="0"/>
              <w:autoSpaceDE w:val="0"/>
              <w:autoSpaceDN w:val="0"/>
              <w:adjustRightInd w:val="0"/>
              <w:textAlignment w:val="baseline"/>
              <w:rPr>
                <w:rFonts w:ascii="Arial" w:eastAsia="Times New Roman" w:hAnsi="Arial" w:cs="Arial"/>
                <w:bCs/>
                <w:sz w:val="18"/>
              </w:rPr>
            </w:pPr>
          </w:p>
          <w:p w14:paraId="7753DDF9" w14:textId="2167EABF" w:rsidR="00467D3B" w:rsidRPr="00F218D2" w:rsidRDefault="00E17EC2" w:rsidP="00E17EC2">
            <w:pPr>
              <w:keepNext/>
              <w:keepLines/>
              <w:overflowPunct w:val="0"/>
              <w:autoSpaceDE w:val="0"/>
              <w:autoSpaceDN w:val="0"/>
              <w:adjustRightInd w:val="0"/>
              <w:textAlignment w:val="baseline"/>
              <w:rPr>
                <w:rFonts w:ascii="Arial" w:eastAsia="Times New Roman" w:hAnsi="Arial" w:cs="Arial"/>
                <w:b/>
                <w:sz w:val="18"/>
              </w:rPr>
            </w:pPr>
            <w:r w:rsidRPr="00E17EC2">
              <w:rPr>
                <w:rFonts w:ascii="Arial" w:eastAsia="Times New Roman" w:hAnsi="Arial" w:cs="Arial"/>
                <w:bCs/>
                <w:sz w:val="18"/>
              </w:rPr>
              <w:t>Note: It is only supported for power class 3.</w:t>
            </w:r>
          </w:p>
        </w:tc>
        <w:tc>
          <w:tcPr>
            <w:tcW w:w="1906" w:type="dxa"/>
            <w:shd w:val="clear" w:color="auto" w:fill="auto"/>
          </w:tcPr>
          <w:p w14:paraId="67779EE7" w14:textId="3344F244" w:rsidR="00467D3B" w:rsidRPr="00F218D2" w:rsidRDefault="00E17EC2" w:rsidP="001002BB">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Optional with capability signalling</w:t>
            </w:r>
          </w:p>
        </w:tc>
      </w:tr>
      <w:tr w:rsidR="003A13C2" w:rsidRPr="00F218D2" w14:paraId="29F970BD" w14:textId="77777777" w:rsidTr="008D7458">
        <w:trPr>
          <w:trHeight w:val="20"/>
        </w:trPr>
        <w:tc>
          <w:tcPr>
            <w:tcW w:w="2037" w:type="dxa"/>
            <w:shd w:val="clear" w:color="auto" w:fill="auto"/>
          </w:tcPr>
          <w:p w14:paraId="035D0211"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52CFA120"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702" w:type="dxa"/>
            <w:shd w:val="clear" w:color="auto" w:fill="auto"/>
          </w:tcPr>
          <w:p w14:paraId="026536EC" w14:textId="7652978F"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2</w:t>
            </w:r>
          </w:p>
        </w:tc>
        <w:tc>
          <w:tcPr>
            <w:tcW w:w="1327" w:type="dxa"/>
            <w:shd w:val="clear" w:color="auto" w:fill="auto"/>
          </w:tcPr>
          <w:p w14:paraId="7FF8BD98" w14:textId="00FFFC88" w:rsid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One serving carrier measurement per-band</w:t>
            </w:r>
            <w:r w:rsidRPr="003A13C2">
              <w:rPr>
                <w:rFonts w:ascii="Arial" w:hAnsi="Arial" w:cs="Arial" w:hint="eastAsia"/>
                <w:sz w:val="18"/>
              </w:rPr>
              <w:t xml:space="preserve"> for </w:t>
            </w:r>
            <w:r w:rsidRPr="003A13C2">
              <w:rPr>
                <w:rFonts w:ascii="Arial" w:hAnsi="Arial" w:cs="Arial"/>
                <w:sz w:val="18"/>
              </w:rPr>
              <w:t xml:space="preserve">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tc>
        <w:tc>
          <w:tcPr>
            <w:tcW w:w="3835" w:type="dxa"/>
            <w:shd w:val="clear" w:color="auto" w:fill="auto"/>
          </w:tcPr>
          <w:p w14:paraId="048E6377" w14:textId="7787A1C7" w:rsidR="003A13C2" w:rsidRPr="003A13C2" w:rsidRDefault="003A13C2" w:rsidP="003A13C2">
            <w:pPr>
              <w:pStyle w:val="ListParagraph"/>
              <w:keepNext/>
              <w:keepLines/>
              <w:numPr>
                <w:ilvl w:val="0"/>
                <w:numId w:val="31"/>
              </w:numPr>
              <w:overflowPunct w:val="0"/>
              <w:autoSpaceDE w:val="0"/>
              <w:autoSpaceDN w:val="0"/>
              <w:adjustRightInd w:val="0"/>
              <w:ind w:leftChars="0"/>
              <w:jc w:val="center"/>
              <w:textAlignment w:val="baseline"/>
              <w:rPr>
                <w:rFonts w:ascii="Arial" w:eastAsia="SimSun" w:hAnsi="Arial" w:cs="Arial"/>
                <w:sz w:val="18"/>
                <w:szCs w:val="24"/>
                <w:lang w:val="en-US" w:eastAsia="zh-CN"/>
              </w:rPr>
            </w:pPr>
            <w:r w:rsidRPr="003A13C2">
              <w:rPr>
                <w:rFonts w:ascii="Arial" w:eastAsia="SimSun" w:hAnsi="Arial" w:cs="Arial"/>
                <w:sz w:val="18"/>
                <w:szCs w:val="24"/>
                <w:lang w:val="en-US" w:eastAsia="zh-CN"/>
              </w:rPr>
              <w:t xml:space="preserve">Support of measuring serving cell and neighbor cells on one serving carrier per-band for intra-frequency </w:t>
            </w:r>
            <w:r w:rsidRPr="003A13C2">
              <w:rPr>
                <w:rFonts w:ascii="Arial" w:eastAsia="SimSun" w:hAnsi="Arial" w:cs="Arial" w:hint="eastAsia"/>
                <w:sz w:val="18"/>
                <w:szCs w:val="24"/>
                <w:lang w:val="en-US" w:eastAsia="zh-CN"/>
              </w:rPr>
              <w:t>measu</w:t>
            </w:r>
            <w:r w:rsidRPr="003A13C2">
              <w:rPr>
                <w:rFonts w:ascii="Arial" w:eastAsia="SimSun" w:hAnsi="Arial" w:cs="Arial"/>
                <w:sz w:val="18"/>
                <w:szCs w:val="24"/>
                <w:lang w:val="en-US" w:eastAsia="zh-CN"/>
              </w:rPr>
              <w:t>re</w:t>
            </w:r>
            <w:r w:rsidRPr="003A13C2">
              <w:rPr>
                <w:rFonts w:ascii="Arial" w:eastAsia="SimSun" w:hAnsi="Arial" w:cs="Arial" w:hint="eastAsia"/>
                <w:sz w:val="18"/>
                <w:szCs w:val="24"/>
                <w:lang w:val="en-US" w:eastAsia="zh-CN"/>
              </w:rPr>
              <w:t xml:space="preserve">ments without </w:t>
            </w:r>
            <w:r w:rsidRPr="003A13C2">
              <w:rPr>
                <w:rFonts w:ascii="Arial" w:eastAsia="SimSun" w:hAnsi="Arial" w:cs="Arial"/>
                <w:sz w:val="18"/>
                <w:szCs w:val="24"/>
                <w:lang w:val="en-US" w:eastAsia="zh-CN"/>
              </w:rPr>
              <w:t>measurement gap if multiple serving carriers are configured for measurement in a same band</w:t>
            </w:r>
          </w:p>
        </w:tc>
        <w:tc>
          <w:tcPr>
            <w:tcW w:w="1458" w:type="dxa"/>
            <w:shd w:val="clear" w:color="auto" w:fill="auto"/>
          </w:tcPr>
          <w:p w14:paraId="658A7E35"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1121" w:type="dxa"/>
            <w:shd w:val="clear" w:color="auto" w:fill="auto"/>
          </w:tcPr>
          <w:p w14:paraId="0D189704" w14:textId="4EA2E623" w:rsid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w:t>
            </w:r>
            <w:r>
              <w:rPr>
                <w:rFonts w:ascii="Arial" w:hAnsi="Arial" w:cs="Arial"/>
                <w:sz w:val="18"/>
              </w:rPr>
              <w:t>es</w:t>
            </w:r>
          </w:p>
        </w:tc>
        <w:tc>
          <w:tcPr>
            <w:tcW w:w="1414" w:type="dxa"/>
            <w:shd w:val="clear" w:color="auto" w:fill="auto"/>
          </w:tcPr>
          <w:p w14:paraId="03662D2E"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1410" w:type="dxa"/>
          </w:tcPr>
          <w:p w14:paraId="01DFDE16" w14:textId="6F03BA8B" w:rsidR="003A13C2" w:rsidRPr="00F218D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UE does not support measuring serving cell and neighbor cells on one serving carrier per-band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 if multiple serving carriers are configured for measurement in a same band.</w:t>
            </w:r>
          </w:p>
        </w:tc>
        <w:tc>
          <w:tcPr>
            <w:tcW w:w="1232" w:type="dxa"/>
            <w:shd w:val="clear" w:color="auto" w:fill="auto"/>
          </w:tcPr>
          <w:p w14:paraId="04579117" w14:textId="7D185E87" w:rsidR="003A13C2" w:rsidRPr="001A3360"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Per-UE</w:t>
            </w:r>
          </w:p>
        </w:tc>
        <w:tc>
          <w:tcPr>
            <w:tcW w:w="1416" w:type="dxa"/>
            <w:shd w:val="clear" w:color="auto" w:fill="auto"/>
          </w:tcPr>
          <w:p w14:paraId="2E65E172" w14:textId="2AEF60CC" w:rsidR="003A13C2" w:rsidRPr="001A3360"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No</w:t>
            </w:r>
          </w:p>
        </w:tc>
        <w:tc>
          <w:tcPr>
            <w:tcW w:w="1416" w:type="dxa"/>
            <w:shd w:val="clear" w:color="auto" w:fill="auto"/>
          </w:tcPr>
          <w:p w14:paraId="1586A4D5" w14:textId="3C614069" w:rsidR="003A13C2" w:rsidRPr="001A3360"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Yes</w:t>
            </w:r>
          </w:p>
        </w:tc>
        <w:tc>
          <w:tcPr>
            <w:tcW w:w="1686" w:type="dxa"/>
          </w:tcPr>
          <w:p w14:paraId="696E4A15"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1432" w:type="dxa"/>
            <w:shd w:val="clear" w:color="auto" w:fill="auto"/>
            <w:vAlign w:val="center"/>
          </w:tcPr>
          <w:p w14:paraId="471CE524" w14:textId="79F0CEDD"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UE is required to meet the serving cell and neighbor cells measurement requirements in TS38.133 [section 9.2.3.2, 9.1.5.1.1, 9.1.5.1.2, 9.1.5.1.3, and 9.1.5.1.4] if the feature is supported.</w:t>
            </w:r>
          </w:p>
        </w:tc>
        <w:tc>
          <w:tcPr>
            <w:tcW w:w="1906" w:type="dxa"/>
            <w:shd w:val="clear" w:color="auto" w:fill="auto"/>
            <w:vAlign w:val="center"/>
          </w:tcPr>
          <w:p w14:paraId="3A8F63EE" w14:textId="263CE282" w:rsidR="003A13C2" w:rsidRPr="00E17E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 capability signaling</w:t>
            </w:r>
          </w:p>
        </w:tc>
      </w:tr>
      <w:tr w:rsidR="003A13C2" w:rsidRPr="00F218D2" w14:paraId="13BC3972" w14:textId="77777777" w:rsidTr="008D7458">
        <w:trPr>
          <w:trHeight w:val="20"/>
        </w:trPr>
        <w:tc>
          <w:tcPr>
            <w:tcW w:w="2037" w:type="dxa"/>
            <w:shd w:val="clear" w:color="auto" w:fill="auto"/>
          </w:tcPr>
          <w:p w14:paraId="08CA5033"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1DB097D9"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702" w:type="dxa"/>
            <w:shd w:val="clear" w:color="auto" w:fill="auto"/>
          </w:tcPr>
          <w:p w14:paraId="1ABE0EBD" w14:textId="1811BED3"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3</w:t>
            </w:r>
          </w:p>
        </w:tc>
        <w:tc>
          <w:tcPr>
            <w:tcW w:w="1327" w:type="dxa"/>
            <w:shd w:val="clear" w:color="auto" w:fill="auto"/>
          </w:tcPr>
          <w:p w14:paraId="08483743" w14:textId="6A21E344" w:rsid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Parallel measurement on three serving carriers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tc>
        <w:tc>
          <w:tcPr>
            <w:tcW w:w="3835" w:type="dxa"/>
            <w:shd w:val="clear" w:color="auto" w:fill="auto"/>
          </w:tcPr>
          <w:p w14:paraId="31189B65"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Support of measuring serving cell and neighbor cells on three serving carriers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p w14:paraId="557CCD92" w14:textId="180E368E" w:rsidR="003A13C2" w:rsidRPr="003A13C2" w:rsidRDefault="003A13C2" w:rsidP="003A13C2">
            <w:pPr>
              <w:pStyle w:val="ListParagraph"/>
              <w:keepNext/>
              <w:keepLines/>
              <w:numPr>
                <w:ilvl w:val="0"/>
                <w:numId w:val="31"/>
              </w:numPr>
              <w:overflowPunct w:val="0"/>
              <w:autoSpaceDE w:val="0"/>
              <w:autoSpaceDN w:val="0"/>
              <w:adjustRightInd w:val="0"/>
              <w:ind w:leftChars="0"/>
              <w:jc w:val="center"/>
              <w:textAlignment w:val="baseline"/>
              <w:rPr>
                <w:rFonts w:ascii="Arial" w:eastAsia="SimSun" w:hAnsi="Arial" w:cs="Arial"/>
                <w:sz w:val="18"/>
                <w:szCs w:val="24"/>
                <w:lang w:val="en-US" w:eastAsia="zh-CN"/>
              </w:rPr>
            </w:pPr>
            <w:r w:rsidRPr="003A13C2">
              <w:rPr>
                <w:rFonts w:ascii="Arial" w:eastAsia="SimSun" w:hAnsi="Arial" w:cs="Arial"/>
                <w:sz w:val="18"/>
                <w:szCs w:val="24"/>
                <w:lang w:val="en-US" w:eastAsia="zh-CN"/>
              </w:rPr>
              <w:t>There are separated indications of supporting this feature for different cases: {FR1 only CA and FR1 only NR-DC}, {FR1 only EN-DC}, {FR1+FR2 CA}, and {FR1+FR2 NR-DC}.</w:t>
            </w:r>
          </w:p>
        </w:tc>
        <w:tc>
          <w:tcPr>
            <w:tcW w:w="1458" w:type="dxa"/>
            <w:shd w:val="clear" w:color="auto" w:fill="auto"/>
          </w:tcPr>
          <w:p w14:paraId="2FE737C7"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1121" w:type="dxa"/>
            <w:shd w:val="clear" w:color="auto" w:fill="auto"/>
          </w:tcPr>
          <w:p w14:paraId="545389AF" w14:textId="5A85CDA4" w:rsidR="003A13C2" w:rsidRDefault="003A13C2" w:rsidP="003A13C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23D5E7DA"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1410" w:type="dxa"/>
          </w:tcPr>
          <w:p w14:paraId="744F9649"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 xml:space="preserve">UE does not support measuring serving cell and neighbor cells on three serving carriers for intra-frequency </w:t>
            </w:r>
            <w:r w:rsidRPr="003A13C2">
              <w:rPr>
                <w:rFonts w:ascii="Arial" w:hAnsi="Arial" w:cs="Arial" w:hint="eastAsia"/>
                <w:sz w:val="18"/>
              </w:rPr>
              <w:t>measu</w:t>
            </w:r>
            <w:r w:rsidRPr="003A13C2">
              <w:rPr>
                <w:rFonts w:ascii="Arial" w:hAnsi="Arial" w:cs="Arial"/>
                <w:sz w:val="18"/>
              </w:rPr>
              <w:t>re</w:t>
            </w:r>
            <w:r w:rsidRPr="003A13C2">
              <w:rPr>
                <w:rFonts w:ascii="Arial" w:hAnsi="Arial" w:cs="Arial" w:hint="eastAsia"/>
                <w:sz w:val="18"/>
              </w:rPr>
              <w:t xml:space="preserve">ments without </w:t>
            </w:r>
            <w:r w:rsidRPr="003A13C2">
              <w:rPr>
                <w:rFonts w:ascii="Arial" w:hAnsi="Arial" w:cs="Arial"/>
                <w:sz w:val="18"/>
              </w:rPr>
              <w:t>measurement gap.</w:t>
            </w:r>
          </w:p>
          <w:p w14:paraId="602C5189" w14:textId="77777777" w:rsidR="003A13C2" w:rsidRPr="00F218D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1232" w:type="dxa"/>
            <w:shd w:val="clear" w:color="auto" w:fill="auto"/>
          </w:tcPr>
          <w:p w14:paraId="1F40EF94" w14:textId="2C457145" w:rsidR="003A13C2" w:rsidRPr="001A3360"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Per-UE</w:t>
            </w:r>
          </w:p>
        </w:tc>
        <w:tc>
          <w:tcPr>
            <w:tcW w:w="1416" w:type="dxa"/>
            <w:shd w:val="clear" w:color="auto" w:fill="auto"/>
          </w:tcPr>
          <w:p w14:paraId="1933CF71" w14:textId="7F173C8E" w:rsidR="003A13C2" w:rsidRPr="001A3360"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No</w:t>
            </w:r>
          </w:p>
        </w:tc>
        <w:tc>
          <w:tcPr>
            <w:tcW w:w="1416" w:type="dxa"/>
            <w:shd w:val="clear" w:color="auto" w:fill="auto"/>
          </w:tcPr>
          <w:p w14:paraId="73A9F13F" w14:textId="397B0148" w:rsidR="003A13C2" w:rsidRPr="001A3360"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Yes</w:t>
            </w:r>
          </w:p>
        </w:tc>
        <w:tc>
          <w:tcPr>
            <w:tcW w:w="1686" w:type="dxa"/>
          </w:tcPr>
          <w:p w14:paraId="5998FDDD" w14:textId="77777777"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p>
        </w:tc>
        <w:tc>
          <w:tcPr>
            <w:tcW w:w="1432" w:type="dxa"/>
            <w:shd w:val="clear" w:color="auto" w:fill="auto"/>
            <w:vAlign w:val="center"/>
          </w:tcPr>
          <w:p w14:paraId="5D4FEA6A" w14:textId="3EECFE00" w:rsidR="003A13C2" w:rsidRPr="003A13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UE is required to meet the serving cell and neighbor cells measurement requirements in TS38.133 [section 9.1.5.1.1, 9.1.5.1.2, and 9.1.5.1.3] if the feature is supported.</w:t>
            </w:r>
          </w:p>
        </w:tc>
        <w:tc>
          <w:tcPr>
            <w:tcW w:w="1906" w:type="dxa"/>
            <w:shd w:val="clear" w:color="auto" w:fill="auto"/>
            <w:vAlign w:val="center"/>
          </w:tcPr>
          <w:p w14:paraId="5DE0CA42" w14:textId="24D90D7C" w:rsidR="003A13C2" w:rsidRPr="00E17EC2" w:rsidRDefault="003A13C2" w:rsidP="003A13C2">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 capability signaling</w:t>
            </w:r>
          </w:p>
        </w:tc>
      </w:tr>
      <w:tr w:rsidR="009E70BE" w:rsidRPr="00F218D2" w14:paraId="315C452D" w14:textId="77777777" w:rsidTr="008D7458">
        <w:trPr>
          <w:trHeight w:val="20"/>
        </w:trPr>
        <w:tc>
          <w:tcPr>
            <w:tcW w:w="2037" w:type="dxa"/>
            <w:shd w:val="clear" w:color="auto" w:fill="auto"/>
          </w:tcPr>
          <w:p w14:paraId="1D53F8F7" w14:textId="7777777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 xml:space="preserve">. </w:t>
            </w:r>
            <w:r w:rsidRPr="003A13C2">
              <w:rPr>
                <w:rFonts w:ascii="Arial" w:hAnsi="Arial" w:cs="Arial"/>
                <w:sz w:val="18"/>
              </w:rPr>
              <w:t>NR_RRM_Ph5</w:t>
            </w:r>
          </w:p>
          <w:p w14:paraId="087E3930" w14:textId="7777777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p>
        </w:tc>
        <w:tc>
          <w:tcPr>
            <w:tcW w:w="702" w:type="dxa"/>
            <w:shd w:val="clear" w:color="auto" w:fill="auto"/>
          </w:tcPr>
          <w:p w14:paraId="6D64A05B" w14:textId="3FD4BBDB"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49</w:t>
            </w:r>
            <w:r w:rsidRPr="003A13C2">
              <w:rPr>
                <w:rFonts w:ascii="Arial" w:hAnsi="Arial" w:cs="Arial" w:hint="eastAsia"/>
                <w:sz w:val="18"/>
              </w:rPr>
              <w:t>-</w:t>
            </w:r>
            <w:r>
              <w:rPr>
                <w:rFonts w:ascii="Arial" w:hAnsi="Arial" w:cs="Arial"/>
                <w:sz w:val="18"/>
              </w:rPr>
              <w:t>4</w:t>
            </w:r>
          </w:p>
        </w:tc>
        <w:tc>
          <w:tcPr>
            <w:tcW w:w="1327" w:type="dxa"/>
            <w:shd w:val="clear" w:color="auto" w:fill="auto"/>
          </w:tcPr>
          <w:p w14:paraId="4868AC8F" w14:textId="5F37A88F"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Fast </w:t>
            </w:r>
            <w:proofErr w:type="spellStart"/>
            <w:r>
              <w:rPr>
                <w:rFonts w:ascii="Arial" w:hAnsi="Arial" w:cs="Arial"/>
                <w:sz w:val="18"/>
              </w:rPr>
              <w:t>SCell</w:t>
            </w:r>
            <w:proofErr w:type="spellEnd"/>
            <w:r>
              <w:rPr>
                <w:rFonts w:ascii="Arial" w:hAnsi="Arial" w:cs="Arial"/>
                <w:sz w:val="18"/>
              </w:rPr>
              <w:t xml:space="preserve"> activation based on early measurement report</w:t>
            </w:r>
          </w:p>
        </w:tc>
        <w:tc>
          <w:tcPr>
            <w:tcW w:w="3835" w:type="dxa"/>
            <w:shd w:val="clear" w:color="auto" w:fill="auto"/>
          </w:tcPr>
          <w:p w14:paraId="72B0BA32" w14:textId="754A5448"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E54059">
              <w:rPr>
                <w:rFonts w:ascii="Arial" w:hAnsi="Arial" w:cs="Arial"/>
                <w:sz w:val="18"/>
              </w:rPr>
              <w:t xml:space="preserve">Supports </w:t>
            </w:r>
            <w:r>
              <w:rPr>
                <w:rFonts w:ascii="Arial" w:hAnsi="Arial" w:cs="Arial"/>
                <w:sz w:val="18"/>
              </w:rPr>
              <w:t xml:space="preserve">fast </w:t>
            </w:r>
            <w:proofErr w:type="spellStart"/>
            <w:r>
              <w:rPr>
                <w:rFonts w:ascii="Arial" w:hAnsi="Arial" w:cs="Arial"/>
                <w:sz w:val="18"/>
              </w:rPr>
              <w:t>SCell</w:t>
            </w:r>
            <w:proofErr w:type="spellEnd"/>
            <w:r>
              <w:rPr>
                <w:rFonts w:ascii="Arial" w:hAnsi="Arial" w:cs="Arial"/>
                <w:sz w:val="18"/>
              </w:rPr>
              <w:t xml:space="preserve"> activation specified in TS38.133 clause </w:t>
            </w:r>
            <w:r w:rsidRPr="00E54059">
              <w:rPr>
                <w:rFonts w:ascii="Arial" w:hAnsi="Arial" w:cs="Arial"/>
                <w:sz w:val="18"/>
              </w:rPr>
              <w:t>8.3.2A</w:t>
            </w:r>
          </w:p>
        </w:tc>
        <w:tc>
          <w:tcPr>
            <w:tcW w:w="1458" w:type="dxa"/>
            <w:shd w:val="clear" w:color="auto" w:fill="auto"/>
          </w:tcPr>
          <w:p w14:paraId="00E3FE9D" w14:textId="3F90424C"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F218D2">
              <w:rPr>
                <w:rFonts w:ascii="Arial" w:eastAsiaTheme="minorEastAsia" w:hAnsi="Arial" w:cs="Arial"/>
                <w:bCs/>
                <w:sz w:val="18"/>
              </w:rPr>
              <w:t>39-8</w:t>
            </w:r>
            <w:r>
              <w:rPr>
                <w:rFonts w:ascii="Arial" w:eastAsiaTheme="minorEastAsia" w:hAnsi="Arial" w:cs="Arial"/>
                <w:bCs/>
                <w:sz w:val="18"/>
              </w:rPr>
              <w:t xml:space="preserve"> or </w:t>
            </w:r>
            <w:r w:rsidRPr="00F218D2">
              <w:rPr>
                <w:rFonts w:ascii="Arial" w:eastAsiaTheme="minorEastAsia" w:hAnsi="Arial" w:cs="Arial"/>
                <w:bCs/>
                <w:sz w:val="18"/>
              </w:rPr>
              <w:t>39-</w:t>
            </w:r>
            <w:r>
              <w:rPr>
                <w:rFonts w:ascii="Arial" w:eastAsiaTheme="minorEastAsia" w:hAnsi="Arial" w:cs="Arial"/>
                <w:bCs/>
                <w:sz w:val="18"/>
              </w:rPr>
              <w:t>9 in R18 RAN4 feature list</w:t>
            </w:r>
          </w:p>
        </w:tc>
        <w:tc>
          <w:tcPr>
            <w:tcW w:w="1121" w:type="dxa"/>
            <w:shd w:val="clear" w:color="auto" w:fill="auto"/>
          </w:tcPr>
          <w:p w14:paraId="45AB7678" w14:textId="1C4C25EB" w:rsidR="009E70BE"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4" w:type="dxa"/>
            <w:shd w:val="clear" w:color="auto" w:fill="auto"/>
          </w:tcPr>
          <w:p w14:paraId="5DECC497" w14:textId="305766B6"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N/A</w:t>
            </w:r>
          </w:p>
        </w:tc>
        <w:tc>
          <w:tcPr>
            <w:tcW w:w="1410" w:type="dxa"/>
          </w:tcPr>
          <w:p w14:paraId="5F3EC8D8" w14:textId="240C32C1"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 xml:space="preserve">UE cannot meet fast </w:t>
            </w:r>
            <w:proofErr w:type="spellStart"/>
            <w:r>
              <w:rPr>
                <w:rFonts w:ascii="Arial" w:hAnsi="Arial" w:cs="Arial"/>
                <w:sz w:val="18"/>
              </w:rPr>
              <w:t>SCell</w:t>
            </w:r>
            <w:proofErr w:type="spellEnd"/>
            <w:r>
              <w:rPr>
                <w:rFonts w:ascii="Arial" w:hAnsi="Arial" w:cs="Arial"/>
                <w:sz w:val="18"/>
              </w:rPr>
              <w:t xml:space="preserve"> activation requirements as specified in TS38.133 clause </w:t>
            </w:r>
            <w:r w:rsidRPr="00E54059">
              <w:rPr>
                <w:rFonts w:ascii="Arial" w:hAnsi="Arial" w:cs="Arial"/>
                <w:sz w:val="18"/>
              </w:rPr>
              <w:t>8.3.2A</w:t>
            </w:r>
          </w:p>
        </w:tc>
        <w:tc>
          <w:tcPr>
            <w:tcW w:w="1232" w:type="dxa"/>
            <w:shd w:val="clear" w:color="auto" w:fill="auto"/>
          </w:tcPr>
          <w:p w14:paraId="06ABE734" w14:textId="0303D96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Per-UE</w:t>
            </w:r>
          </w:p>
        </w:tc>
        <w:tc>
          <w:tcPr>
            <w:tcW w:w="1416" w:type="dxa"/>
            <w:shd w:val="clear" w:color="auto" w:fill="auto"/>
          </w:tcPr>
          <w:p w14:paraId="0BD17C7A" w14:textId="45B7FC3D"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7EA10BD7" w14:textId="3E54965D"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035027CD" w14:textId="7777777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p>
        </w:tc>
        <w:tc>
          <w:tcPr>
            <w:tcW w:w="1432" w:type="dxa"/>
            <w:shd w:val="clear" w:color="auto" w:fill="auto"/>
            <w:vAlign w:val="center"/>
          </w:tcPr>
          <w:p w14:paraId="35139E24" w14:textId="77777777"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p>
        </w:tc>
        <w:tc>
          <w:tcPr>
            <w:tcW w:w="1906" w:type="dxa"/>
            <w:shd w:val="clear" w:color="auto" w:fill="auto"/>
            <w:vAlign w:val="center"/>
          </w:tcPr>
          <w:p w14:paraId="4CA6AD89" w14:textId="4E195556" w:rsidR="009E70BE" w:rsidRPr="003A13C2" w:rsidRDefault="009E70BE" w:rsidP="009E70BE">
            <w:pPr>
              <w:keepNext/>
              <w:keepLines/>
              <w:overflowPunct w:val="0"/>
              <w:autoSpaceDE w:val="0"/>
              <w:autoSpaceDN w:val="0"/>
              <w:adjustRightInd w:val="0"/>
              <w:jc w:val="center"/>
              <w:textAlignment w:val="baseline"/>
              <w:rPr>
                <w:rFonts w:ascii="Arial" w:hAnsi="Arial" w:cs="Arial"/>
                <w:sz w:val="18"/>
              </w:rPr>
            </w:pPr>
            <w:r w:rsidRPr="003A13C2">
              <w:rPr>
                <w:rFonts w:ascii="Arial" w:hAnsi="Arial" w:cs="Arial"/>
                <w:sz w:val="18"/>
              </w:rPr>
              <w:t>Optional with</w:t>
            </w:r>
            <w:r>
              <w:rPr>
                <w:rFonts w:ascii="Arial" w:hAnsi="Arial" w:cs="Arial"/>
                <w:sz w:val="18"/>
              </w:rPr>
              <w:t>out</w:t>
            </w:r>
            <w:r w:rsidRPr="003A13C2">
              <w:rPr>
                <w:rFonts w:ascii="Arial" w:hAnsi="Arial" w:cs="Arial"/>
                <w:sz w:val="18"/>
              </w:rPr>
              <w:t xml:space="preserve"> capability signaling</w:t>
            </w:r>
          </w:p>
        </w:tc>
      </w:tr>
    </w:tbl>
    <w:p w14:paraId="7888CBC7" w14:textId="77777777" w:rsidR="00467D3B" w:rsidRDefault="00467D3B" w:rsidP="00467D3B">
      <w:pPr>
        <w:rPr>
          <w:rFonts w:ascii="Arial" w:eastAsiaTheme="minorEastAsia" w:hAnsi="Arial" w:cs="Arial"/>
          <w:sz w:val="28"/>
          <w:szCs w:val="28"/>
        </w:rPr>
      </w:pPr>
    </w:p>
    <w:p w14:paraId="3E4DACB6" w14:textId="7DEB182C" w:rsidR="009105E0" w:rsidRPr="00F218D2" w:rsidRDefault="009105E0" w:rsidP="009105E0">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4" w:name="OLE_LINK23"/>
      <w:r w:rsidRPr="009105E0">
        <w:rPr>
          <w:rFonts w:ascii="Arial" w:eastAsia="Batang" w:hAnsi="Arial" w:cs="Arial" w:hint="eastAsia"/>
          <w:sz w:val="28"/>
          <w:szCs w:val="28"/>
          <w:lang w:val="en-US" w:eastAsia="ko-KR"/>
        </w:rPr>
        <w:lastRenderedPageBreak/>
        <w:t>NR_demod_Ph5-Perf</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9105E0" w:rsidRPr="00F218D2" w14:paraId="452C7661" w14:textId="77777777" w:rsidTr="001002BB">
        <w:trPr>
          <w:trHeight w:val="20"/>
        </w:trPr>
        <w:tc>
          <w:tcPr>
            <w:tcW w:w="2037" w:type="dxa"/>
            <w:shd w:val="clear" w:color="auto" w:fill="auto"/>
          </w:tcPr>
          <w:p w14:paraId="44E7A21A"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5428D13"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652ACC45"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5EB6003"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1CF30FA"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496B127"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416DFD6"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C95F733"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0392CED" w14:textId="77777777" w:rsidR="009105E0" w:rsidRPr="00F218D2" w:rsidRDefault="009105E0"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C7D724B" w14:textId="77777777" w:rsidR="009105E0" w:rsidRPr="00F218D2" w:rsidRDefault="009105E0" w:rsidP="001002BB">
            <w:pPr>
              <w:keepNext/>
              <w:keepLines/>
              <w:rPr>
                <w:rFonts w:ascii="Arial" w:hAnsi="Arial" w:cs="Arial"/>
                <w:b/>
                <w:sz w:val="18"/>
              </w:rPr>
            </w:pPr>
            <w:r w:rsidRPr="00F218D2">
              <w:rPr>
                <w:rFonts w:ascii="Arial" w:hAnsi="Arial" w:cs="Arial"/>
                <w:b/>
                <w:sz w:val="18"/>
              </w:rPr>
              <w:t>Type</w:t>
            </w:r>
          </w:p>
          <w:p w14:paraId="439653D4" w14:textId="77777777" w:rsidR="009105E0" w:rsidRPr="00F218D2" w:rsidRDefault="009105E0"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91AC8C6"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13954F31"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20BB6A2"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66A48A7"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6722CC5"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9105E0" w:rsidRPr="00F218D2" w14:paraId="3B8727FC" w14:textId="77777777" w:rsidTr="001002BB">
        <w:trPr>
          <w:trHeight w:val="20"/>
        </w:trPr>
        <w:tc>
          <w:tcPr>
            <w:tcW w:w="2037" w:type="dxa"/>
            <w:shd w:val="clear" w:color="auto" w:fill="auto"/>
          </w:tcPr>
          <w:p w14:paraId="2F34E70A" w14:textId="4AC00139" w:rsidR="009105E0" w:rsidRPr="0099588A" w:rsidRDefault="0099588A" w:rsidP="0099588A">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50. </w:t>
            </w:r>
            <w:r w:rsidR="009105E0" w:rsidRPr="0099588A">
              <w:rPr>
                <w:rFonts w:ascii="Arial" w:eastAsiaTheme="minorEastAsia" w:hAnsi="Arial" w:cs="Arial"/>
                <w:sz w:val="18"/>
                <w:szCs w:val="18"/>
              </w:rPr>
              <w:t>NR_demod_Ph5-Perf</w:t>
            </w:r>
          </w:p>
          <w:p w14:paraId="32C1022C" w14:textId="246A6A9B" w:rsidR="00B11DDB" w:rsidRPr="00B11DDB" w:rsidRDefault="00B11DDB" w:rsidP="0099588A">
            <w:pPr>
              <w:rPr>
                <w:rFonts w:ascii="Arial" w:eastAsiaTheme="minorEastAsia" w:hAnsi="Arial" w:cs="Arial"/>
                <w:sz w:val="18"/>
                <w:szCs w:val="18"/>
              </w:rPr>
            </w:pPr>
          </w:p>
        </w:tc>
        <w:tc>
          <w:tcPr>
            <w:tcW w:w="702" w:type="dxa"/>
            <w:shd w:val="clear" w:color="auto" w:fill="auto"/>
          </w:tcPr>
          <w:p w14:paraId="317D0DA1" w14:textId="3154DE92" w:rsidR="009105E0" w:rsidRPr="00841A0F" w:rsidRDefault="009105E0"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99588A">
              <w:rPr>
                <w:rFonts w:ascii="Arial" w:eastAsiaTheme="minorEastAsia" w:hAnsi="Arial" w:cs="Arial"/>
                <w:sz w:val="18"/>
              </w:rPr>
              <w:t>0</w:t>
            </w:r>
            <w:r>
              <w:rPr>
                <w:rFonts w:ascii="Arial" w:eastAsiaTheme="minorEastAsia" w:hAnsi="Arial" w:cs="Arial" w:hint="eastAsia"/>
                <w:sz w:val="18"/>
              </w:rPr>
              <w:t>-1</w:t>
            </w:r>
          </w:p>
        </w:tc>
        <w:tc>
          <w:tcPr>
            <w:tcW w:w="1327" w:type="dxa"/>
            <w:shd w:val="clear" w:color="auto" w:fill="auto"/>
          </w:tcPr>
          <w:p w14:paraId="2580A372" w14:textId="77777777" w:rsidR="009105E0" w:rsidRPr="00F218D2" w:rsidRDefault="009105E0"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30B0A9B" w14:textId="77777777" w:rsidR="009105E0" w:rsidRPr="00F218D2" w:rsidRDefault="009105E0"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9A2AD01"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0D3F142"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DDB280C" w14:textId="77777777" w:rsidR="009105E0" w:rsidRPr="00F218D2" w:rsidRDefault="009105E0"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5B9C419A" w14:textId="77777777" w:rsidR="009105E0" w:rsidRPr="00F218D2" w:rsidRDefault="009105E0" w:rsidP="001002BB">
            <w:pPr>
              <w:keepNext/>
              <w:keepLines/>
              <w:rPr>
                <w:rFonts w:ascii="Arial" w:hAnsi="Arial" w:cs="Arial"/>
                <w:sz w:val="18"/>
              </w:rPr>
            </w:pPr>
          </w:p>
        </w:tc>
        <w:tc>
          <w:tcPr>
            <w:tcW w:w="1232" w:type="dxa"/>
            <w:shd w:val="clear" w:color="auto" w:fill="auto"/>
          </w:tcPr>
          <w:p w14:paraId="148DAADB" w14:textId="77777777" w:rsidR="009105E0" w:rsidRPr="00F218D2" w:rsidRDefault="009105E0" w:rsidP="001002BB">
            <w:pPr>
              <w:keepNext/>
              <w:keepLines/>
              <w:rPr>
                <w:rFonts w:ascii="Arial" w:hAnsi="Arial" w:cs="Arial"/>
                <w:sz w:val="18"/>
              </w:rPr>
            </w:pPr>
          </w:p>
        </w:tc>
        <w:tc>
          <w:tcPr>
            <w:tcW w:w="1416" w:type="dxa"/>
            <w:shd w:val="clear" w:color="auto" w:fill="auto"/>
          </w:tcPr>
          <w:p w14:paraId="19E05B58"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F1CF2E5"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249F1050"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05418DBB" w14:textId="77777777" w:rsidR="009105E0" w:rsidRPr="00F218D2" w:rsidRDefault="009105E0"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EE6E90B" w14:textId="77777777" w:rsidR="009105E0" w:rsidRPr="00F218D2" w:rsidRDefault="009105E0" w:rsidP="001002BB">
            <w:pPr>
              <w:keepNext/>
              <w:keepLines/>
              <w:overflowPunct w:val="0"/>
              <w:autoSpaceDE w:val="0"/>
              <w:autoSpaceDN w:val="0"/>
              <w:adjustRightInd w:val="0"/>
              <w:jc w:val="center"/>
              <w:textAlignment w:val="baseline"/>
              <w:rPr>
                <w:rFonts w:ascii="Arial" w:hAnsi="Arial" w:cs="Arial"/>
                <w:sz w:val="18"/>
              </w:rPr>
            </w:pPr>
          </w:p>
        </w:tc>
      </w:tr>
    </w:tbl>
    <w:bookmarkEnd w:id="4"/>
    <w:p w14:paraId="2A9D8694" w14:textId="58FB6C66" w:rsidR="0099588A" w:rsidRPr="00B11DDB" w:rsidRDefault="0099588A" w:rsidP="00DD0D67">
      <w:pPr>
        <w:rPr>
          <w:rFonts w:ascii="Arial" w:eastAsiaTheme="minorEastAsia" w:hAnsi="Arial" w:cs="Arial"/>
          <w:sz w:val="20"/>
          <w:szCs w:val="20"/>
        </w:rPr>
      </w:pPr>
      <w:r w:rsidRPr="0099588A">
        <w:rPr>
          <w:rFonts w:ascii="Arial" w:eastAsiaTheme="minorEastAsia" w:hAnsi="Arial" w:cs="Arial"/>
          <w:sz w:val="20"/>
          <w:szCs w:val="20"/>
        </w:rPr>
        <w:t xml:space="preserve">No new UE feature </w:t>
      </w:r>
      <w:r>
        <w:rPr>
          <w:rFonts w:ascii="Arial" w:eastAsiaTheme="minorEastAsia" w:hAnsi="Arial" w:cs="Arial"/>
          <w:sz w:val="20"/>
          <w:szCs w:val="20"/>
        </w:rPr>
        <w:t xml:space="preserve">is </w:t>
      </w:r>
      <w:r w:rsidRPr="0099588A">
        <w:rPr>
          <w:rFonts w:ascii="Arial" w:eastAsiaTheme="minorEastAsia" w:hAnsi="Arial" w:cs="Arial"/>
          <w:sz w:val="20"/>
          <w:szCs w:val="20"/>
        </w:rPr>
        <w:t>expected from NR_demod_Ph5 WI</w:t>
      </w:r>
    </w:p>
    <w:p w14:paraId="2CE0F95B" w14:textId="77777777" w:rsidR="00B11DDB" w:rsidRDefault="00B11DDB" w:rsidP="00DD0D67">
      <w:pPr>
        <w:rPr>
          <w:rFonts w:ascii="Arial" w:eastAsiaTheme="minorEastAsia" w:hAnsi="Arial" w:cs="Arial"/>
          <w:sz w:val="28"/>
          <w:szCs w:val="28"/>
        </w:rPr>
      </w:pPr>
    </w:p>
    <w:p w14:paraId="4C590447" w14:textId="3DDB0269" w:rsidR="008671E3" w:rsidRPr="00F218D2" w:rsidRDefault="008671E3" w:rsidP="008671E3">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5" w:name="OLE_LINK25"/>
      <w:bookmarkStart w:id="6" w:name="OLE_LINK26"/>
      <w:r w:rsidRPr="008671E3">
        <w:rPr>
          <w:rFonts w:ascii="Arial" w:eastAsia="Batang" w:hAnsi="Arial" w:cs="Arial" w:hint="eastAsia"/>
          <w:sz w:val="28"/>
          <w:szCs w:val="28"/>
          <w:lang w:val="en-US" w:eastAsia="ko-KR"/>
        </w:rPr>
        <w:t>NR_MIMO_Ph5</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8671E3" w:rsidRPr="00F218D2" w14:paraId="648F790F" w14:textId="77777777" w:rsidTr="001002BB">
        <w:trPr>
          <w:trHeight w:val="20"/>
        </w:trPr>
        <w:tc>
          <w:tcPr>
            <w:tcW w:w="2037" w:type="dxa"/>
            <w:shd w:val="clear" w:color="auto" w:fill="auto"/>
          </w:tcPr>
          <w:bookmarkEnd w:id="5"/>
          <w:p w14:paraId="0E05E858"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3AF359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3A694A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8A0AA9E"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6BE7032"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2E33796"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D82E10"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D6BFAF9"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72880728" w14:textId="77777777" w:rsidR="008671E3" w:rsidRPr="00F218D2" w:rsidRDefault="008671E3"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7878E87" w14:textId="77777777" w:rsidR="008671E3" w:rsidRPr="00F218D2" w:rsidRDefault="008671E3" w:rsidP="001002BB">
            <w:pPr>
              <w:keepNext/>
              <w:keepLines/>
              <w:rPr>
                <w:rFonts w:ascii="Arial" w:hAnsi="Arial" w:cs="Arial"/>
                <w:b/>
                <w:sz w:val="18"/>
              </w:rPr>
            </w:pPr>
            <w:r w:rsidRPr="00F218D2">
              <w:rPr>
                <w:rFonts w:ascii="Arial" w:hAnsi="Arial" w:cs="Arial"/>
                <w:b/>
                <w:sz w:val="18"/>
              </w:rPr>
              <w:t>Type</w:t>
            </w:r>
          </w:p>
          <w:p w14:paraId="5673BAC4" w14:textId="77777777" w:rsidR="008671E3" w:rsidRPr="00F218D2" w:rsidRDefault="008671E3"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0D0D65C"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6BC4323"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F688D0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8F6196F"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543A886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8671E3" w:rsidRPr="00F218D2" w14:paraId="5DE1C915" w14:textId="77777777" w:rsidTr="001002BB">
        <w:trPr>
          <w:trHeight w:val="20"/>
        </w:trPr>
        <w:tc>
          <w:tcPr>
            <w:tcW w:w="2037" w:type="dxa"/>
            <w:shd w:val="clear" w:color="auto" w:fill="auto"/>
          </w:tcPr>
          <w:p w14:paraId="2672A2BD" w14:textId="407A57B3" w:rsidR="008671E3" w:rsidRPr="006476AB" w:rsidRDefault="006476AB" w:rsidP="006476A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51. </w:t>
            </w:r>
            <w:r w:rsidR="008671E3" w:rsidRPr="006476AB">
              <w:rPr>
                <w:rFonts w:ascii="Arial" w:eastAsiaTheme="minorEastAsia" w:hAnsi="Arial" w:cs="Arial" w:hint="eastAsia"/>
                <w:sz w:val="18"/>
                <w:szCs w:val="18"/>
              </w:rPr>
              <w:t>NR_MIMO_Ph5</w:t>
            </w:r>
          </w:p>
          <w:p w14:paraId="6F2423A4" w14:textId="30835548" w:rsidR="00B11DDB" w:rsidRPr="00B11DDB" w:rsidRDefault="00B11DDB" w:rsidP="00B11DDB">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587839B2" w14:textId="396B6A2C" w:rsidR="008671E3" w:rsidRPr="00841A0F" w:rsidRDefault="008671E3"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1</w:t>
            </w:r>
            <w:r>
              <w:rPr>
                <w:rFonts w:ascii="Arial" w:eastAsiaTheme="minorEastAsia" w:hAnsi="Arial" w:cs="Arial" w:hint="eastAsia"/>
                <w:sz w:val="18"/>
              </w:rPr>
              <w:t>-1</w:t>
            </w:r>
          </w:p>
        </w:tc>
        <w:tc>
          <w:tcPr>
            <w:tcW w:w="1327" w:type="dxa"/>
            <w:shd w:val="clear" w:color="auto" w:fill="auto"/>
          </w:tcPr>
          <w:p w14:paraId="174A49E4" w14:textId="77777777" w:rsidR="008671E3" w:rsidRPr="00F218D2" w:rsidRDefault="008671E3"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8017CB5" w14:textId="77777777" w:rsidR="008671E3" w:rsidRPr="00F218D2" w:rsidRDefault="008671E3"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0C19ED2B"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59AC540D"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432150DD" w14:textId="77777777" w:rsidR="008671E3" w:rsidRPr="00F218D2" w:rsidRDefault="008671E3"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027F577" w14:textId="77777777" w:rsidR="008671E3" w:rsidRPr="00F218D2" w:rsidRDefault="008671E3" w:rsidP="001002BB">
            <w:pPr>
              <w:keepNext/>
              <w:keepLines/>
              <w:rPr>
                <w:rFonts w:ascii="Arial" w:hAnsi="Arial" w:cs="Arial"/>
                <w:sz w:val="18"/>
              </w:rPr>
            </w:pPr>
          </w:p>
        </w:tc>
        <w:tc>
          <w:tcPr>
            <w:tcW w:w="1232" w:type="dxa"/>
            <w:shd w:val="clear" w:color="auto" w:fill="auto"/>
          </w:tcPr>
          <w:p w14:paraId="4800C580" w14:textId="77777777" w:rsidR="008671E3" w:rsidRPr="00F218D2" w:rsidRDefault="008671E3" w:rsidP="001002BB">
            <w:pPr>
              <w:keepNext/>
              <w:keepLines/>
              <w:rPr>
                <w:rFonts w:ascii="Arial" w:hAnsi="Arial" w:cs="Arial"/>
                <w:sz w:val="18"/>
              </w:rPr>
            </w:pPr>
          </w:p>
        </w:tc>
        <w:tc>
          <w:tcPr>
            <w:tcW w:w="1416" w:type="dxa"/>
            <w:shd w:val="clear" w:color="auto" w:fill="auto"/>
          </w:tcPr>
          <w:p w14:paraId="60A58F4C"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4A77419B"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5C1CBFD5"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5F83721" w14:textId="77777777" w:rsidR="008671E3" w:rsidRPr="00F218D2" w:rsidRDefault="008671E3"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E67C448" w14:textId="77777777" w:rsidR="008671E3" w:rsidRPr="00F218D2" w:rsidRDefault="008671E3" w:rsidP="001002BB">
            <w:pPr>
              <w:keepNext/>
              <w:keepLines/>
              <w:overflowPunct w:val="0"/>
              <w:autoSpaceDE w:val="0"/>
              <w:autoSpaceDN w:val="0"/>
              <w:adjustRightInd w:val="0"/>
              <w:jc w:val="center"/>
              <w:textAlignment w:val="baseline"/>
              <w:rPr>
                <w:rFonts w:ascii="Arial" w:hAnsi="Arial" w:cs="Arial"/>
                <w:sz w:val="18"/>
              </w:rPr>
            </w:pPr>
          </w:p>
        </w:tc>
      </w:tr>
    </w:tbl>
    <w:bookmarkEnd w:id="6"/>
    <w:p w14:paraId="02C6BA59" w14:textId="7FD9DCFF" w:rsidR="008671E3" w:rsidRPr="00B11DDB" w:rsidRDefault="006476AB" w:rsidP="00DD0D67">
      <w:pPr>
        <w:rPr>
          <w:rFonts w:ascii="Arial" w:eastAsiaTheme="minorEastAsia" w:hAnsi="Arial" w:cs="Arial"/>
          <w:sz w:val="20"/>
          <w:szCs w:val="20"/>
        </w:rPr>
      </w:pPr>
      <w:r w:rsidRPr="006476AB">
        <w:rPr>
          <w:rFonts w:ascii="Arial" w:eastAsiaTheme="minorEastAsia" w:hAnsi="Arial" w:cs="Arial"/>
          <w:sz w:val="20"/>
          <w:szCs w:val="20"/>
        </w:rPr>
        <w:t>TBD if RAN4 capability is needed for RRM</w:t>
      </w:r>
      <w:r>
        <w:rPr>
          <w:rFonts w:ascii="Arial" w:eastAsiaTheme="minorEastAsia" w:hAnsi="Arial" w:cs="Arial"/>
          <w:sz w:val="20"/>
          <w:szCs w:val="20"/>
        </w:rPr>
        <w:t>.</w:t>
      </w:r>
    </w:p>
    <w:p w14:paraId="1CA3F1B0" w14:textId="3BE87B36" w:rsidR="00353DBC" w:rsidRPr="00F218D2" w:rsidRDefault="00353DBC" w:rsidP="00353DBC">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7" w:name="OLE_LINK27"/>
      <w:proofErr w:type="spellStart"/>
      <w:r w:rsidRPr="00353DBC">
        <w:rPr>
          <w:rFonts w:ascii="Arial" w:eastAsia="Batang" w:hAnsi="Arial" w:cs="Arial" w:hint="eastAsia"/>
          <w:sz w:val="28"/>
          <w:szCs w:val="28"/>
          <w:lang w:val="en-US" w:eastAsia="ko-KR"/>
        </w:rPr>
        <w:lastRenderedPageBreak/>
        <w:t>Netw_Energy_NR_enh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353DBC" w:rsidRPr="00F218D2" w14:paraId="18C0BF22" w14:textId="77777777" w:rsidTr="001002BB">
        <w:trPr>
          <w:trHeight w:val="20"/>
        </w:trPr>
        <w:tc>
          <w:tcPr>
            <w:tcW w:w="2037" w:type="dxa"/>
            <w:shd w:val="clear" w:color="auto" w:fill="auto"/>
          </w:tcPr>
          <w:p w14:paraId="587BBB3D"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DCAE5E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E1D6F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2005642"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1FA1957" w14:textId="77777777" w:rsidR="00353DBC" w:rsidRPr="00F218D2" w:rsidRDefault="00353DBC"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2AADFB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05569C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57C7487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333C2EB" w14:textId="77777777" w:rsidR="00353DBC" w:rsidRPr="00F218D2" w:rsidRDefault="00353DBC"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3C96200" w14:textId="77777777" w:rsidR="00353DBC" w:rsidRPr="00F218D2" w:rsidRDefault="00353DBC" w:rsidP="001002BB">
            <w:pPr>
              <w:keepNext/>
              <w:keepLines/>
              <w:rPr>
                <w:rFonts w:ascii="Arial" w:hAnsi="Arial" w:cs="Arial"/>
                <w:b/>
                <w:sz w:val="18"/>
              </w:rPr>
            </w:pPr>
            <w:r w:rsidRPr="00F218D2">
              <w:rPr>
                <w:rFonts w:ascii="Arial" w:hAnsi="Arial" w:cs="Arial"/>
                <w:b/>
                <w:sz w:val="18"/>
              </w:rPr>
              <w:t>Type</w:t>
            </w:r>
          </w:p>
          <w:p w14:paraId="1FC16F6C" w14:textId="77777777" w:rsidR="00353DBC" w:rsidRPr="00F218D2" w:rsidRDefault="00353DBC"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ADC3868"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4D6CD422"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312FAD6"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A2DBF74"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816AB91" w14:textId="77777777" w:rsidR="00353DBC" w:rsidRPr="00F218D2" w:rsidRDefault="00353DBC"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2F6057" w:rsidRPr="00F218D2" w14:paraId="761480D9" w14:textId="77777777" w:rsidTr="001002BB">
        <w:trPr>
          <w:trHeight w:val="20"/>
        </w:trPr>
        <w:tc>
          <w:tcPr>
            <w:tcW w:w="2037" w:type="dxa"/>
            <w:shd w:val="clear" w:color="auto" w:fill="auto"/>
          </w:tcPr>
          <w:p w14:paraId="35712CBB" w14:textId="266ABAFE" w:rsidR="002F6057" w:rsidRPr="00841A0F" w:rsidRDefault="002F6057" w:rsidP="002F6057">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2</w:t>
            </w:r>
            <w:r>
              <w:rPr>
                <w:rFonts w:ascii="Arial" w:eastAsiaTheme="minorEastAsia" w:hAnsi="Arial" w:cs="Arial" w:hint="eastAsia"/>
                <w:sz w:val="18"/>
                <w:szCs w:val="18"/>
              </w:rPr>
              <w:t>.</w:t>
            </w:r>
            <w:r>
              <w:rPr>
                <w:rFonts w:hint="eastAsia"/>
              </w:rPr>
              <w:t xml:space="preserve"> </w:t>
            </w:r>
            <w:proofErr w:type="spellStart"/>
            <w:r w:rsidRPr="00353DBC">
              <w:rPr>
                <w:rFonts w:ascii="Arial" w:eastAsiaTheme="minorEastAsia" w:hAnsi="Arial" w:cs="Arial" w:hint="eastAsia"/>
                <w:sz w:val="18"/>
                <w:szCs w:val="18"/>
              </w:rPr>
              <w:t>Netw_Energy_NR_enh</w:t>
            </w:r>
            <w:proofErr w:type="spellEnd"/>
          </w:p>
        </w:tc>
        <w:tc>
          <w:tcPr>
            <w:tcW w:w="702" w:type="dxa"/>
            <w:shd w:val="clear" w:color="auto" w:fill="auto"/>
          </w:tcPr>
          <w:p w14:paraId="51CDD04F" w14:textId="67946C3A" w:rsidR="002F6057" w:rsidRPr="00841A0F" w:rsidRDefault="002F6057" w:rsidP="002F605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2</w:t>
            </w:r>
            <w:r>
              <w:rPr>
                <w:rFonts w:ascii="Arial" w:eastAsiaTheme="minorEastAsia" w:hAnsi="Arial" w:cs="Arial" w:hint="eastAsia"/>
                <w:sz w:val="18"/>
              </w:rPr>
              <w:t>-1</w:t>
            </w:r>
          </w:p>
        </w:tc>
        <w:tc>
          <w:tcPr>
            <w:tcW w:w="1327" w:type="dxa"/>
            <w:shd w:val="clear" w:color="auto" w:fill="auto"/>
          </w:tcPr>
          <w:p w14:paraId="5FBD4063" w14:textId="57D6A9D1" w:rsidR="002F6057" w:rsidRPr="00F218D2" w:rsidRDefault="002F6057" w:rsidP="002F6057">
            <w:pPr>
              <w:keepNext/>
              <w:keepLines/>
              <w:overflowPunct w:val="0"/>
              <w:autoSpaceDE w:val="0"/>
              <w:autoSpaceDN w:val="0"/>
              <w:adjustRightInd w:val="0"/>
              <w:textAlignment w:val="baseline"/>
              <w:rPr>
                <w:rFonts w:ascii="Arial" w:hAnsi="Arial" w:cs="Arial"/>
                <w:sz w:val="18"/>
              </w:rPr>
            </w:pPr>
            <w:r>
              <w:rPr>
                <w:rFonts w:ascii="Arial" w:hAnsi="Arial" w:cs="Arial"/>
                <w:sz w:val="18"/>
              </w:rPr>
              <w:t>OD-SSB measurement</w:t>
            </w:r>
          </w:p>
        </w:tc>
        <w:tc>
          <w:tcPr>
            <w:tcW w:w="3835" w:type="dxa"/>
            <w:shd w:val="clear" w:color="auto" w:fill="auto"/>
          </w:tcPr>
          <w:p w14:paraId="7A5C000F" w14:textId="3F51BD93" w:rsidR="002F6057" w:rsidRPr="00F218D2" w:rsidRDefault="002F6057" w:rsidP="002F6057">
            <w:pPr>
              <w:keepNext/>
              <w:keepLines/>
              <w:overflowPunct w:val="0"/>
              <w:autoSpaceDE w:val="0"/>
              <w:autoSpaceDN w:val="0"/>
              <w:adjustRightInd w:val="0"/>
              <w:textAlignment w:val="baseline"/>
              <w:rPr>
                <w:rFonts w:ascii="Arial" w:hAnsi="Arial" w:cs="Arial"/>
                <w:sz w:val="18"/>
              </w:rPr>
            </w:pPr>
            <w:r w:rsidRPr="008559F6">
              <w:rPr>
                <w:rFonts w:ascii="Arial" w:hAnsi="Arial" w:cs="Arial"/>
                <w:sz w:val="18"/>
              </w:rPr>
              <w:t>Lower bound for measurement in FMW</w:t>
            </w:r>
            <w:r w:rsidR="00CA3766">
              <w:rPr>
                <w:rFonts w:ascii="Arial" w:hAnsi="Arial" w:cs="Arial"/>
                <w:sz w:val="18"/>
              </w:rPr>
              <w:t>.</w:t>
            </w:r>
          </w:p>
        </w:tc>
        <w:tc>
          <w:tcPr>
            <w:tcW w:w="1458" w:type="dxa"/>
            <w:shd w:val="clear" w:color="auto" w:fill="auto"/>
          </w:tcPr>
          <w:p w14:paraId="367B4772" w14:textId="12185EAE" w:rsidR="002F6057" w:rsidRPr="00F218D2" w:rsidRDefault="002F6057" w:rsidP="002F6057">
            <w:pPr>
              <w:keepNext/>
              <w:keepLines/>
              <w:overflowPunct w:val="0"/>
              <w:autoSpaceDE w:val="0"/>
              <w:autoSpaceDN w:val="0"/>
              <w:adjustRightInd w:val="0"/>
              <w:jc w:val="center"/>
              <w:textAlignment w:val="baseline"/>
              <w:rPr>
                <w:rFonts w:ascii="Arial" w:eastAsia="Times New Roman" w:hAnsi="Arial" w:cs="Arial"/>
                <w:b/>
                <w:sz w:val="18"/>
              </w:rPr>
            </w:pPr>
            <w:r w:rsidRPr="000061BA">
              <w:rPr>
                <w:rFonts w:ascii="Arial" w:eastAsia="Times New Roman" w:hAnsi="Arial" w:cs="Arial"/>
                <w:bCs/>
                <w:sz w:val="18"/>
              </w:rPr>
              <w:t>TBA</w:t>
            </w:r>
          </w:p>
        </w:tc>
        <w:tc>
          <w:tcPr>
            <w:tcW w:w="1121" w:type="dxa"/>
            <w:shd w:val="clear" w:color="auto" w:fill="auto"/>
          </w:tcPr>
          <w:p w14:paraId="3270ADF7" w14:textId="4BF4F2E8" w:rsidR="002F6057" w:rsidRPr="00F218D2" w:rsidRDefault="002F6057" w:rsidP="002F6057">
            <w:pPr>
              <w:keepNext/>
              <w:keepLines/>
              <w:overflowPunct w:val="0"/>
              <w:autoSpaceDE w:val="0"/>
              <w:autoSpaceDN w:val="0"/>
              <w:adjustRightInd w:val="0"/>
              <w:jc w:val="center"/>
              <w:textAlignment w:val="baseline"/>
              <w:rPr>
                <w:rFonts w:ascii="Arial" w:hAnsi="Arial" w:cs="Arial"/>
                <w:sz w:val="18"/>
              </w:rPr>
            </w:pPr>
            <w:r>
              <w:rPr>
                <w:rFonts w:ascii="Arial" w:hAnsi="Arial" w:cs="Arial"/>
                <w:bCs/>
                <w:sz w:val="18"/>
              </w:rPr>
              <w:t>Yes</w:t>
            </w:r>
          </w:p>
        </w:tc>
        <w:tc>
          <w:tcPr>
            <w:tcW w:w="1414" w:type="dxa"/>
            <w:shd w:val="clear" w:color="auto" w:fill="auto"/>
          </w:tcPr>
          <w:p w14:paraId="27CEB67F" w14:textId="0F1782E1" w:rsidR="002F6057" w:rsidRPr="00F218D2" w:rsidRDefault="002F6057" w:rsidP="002F6057">
            <w:pPr>
              <w:keepNext/>
              <w:keepLines/>
              <w:overflowPunct w:val="0"/>
              <w:autoSpaceDE w:val="0"/>
              <w:autoSpaceDN w:val="0"/>
              <w:adjustRightInd w:val="0"/>
              <w:jc w:val="center"/>
              <w:textAlignment w:val="baseline"/>
              <w:rPr>
                <w:rFonts w:ascii="Arial" w:eastAsia="Gulim" w:hAnsi="Arial" w:cs="Arial"/>
                <w:b/>
                <w:sz w:val="18"/>
              </w:rPr>
            </w:pPr>
            <w:r>
              <w:rPr>
                <w:rFonts w:ascii="Arial" w:eastAsia="Gulim" w:hAnsi="Arial" w:cs="Arial"/>
                <w:bCs/>
                <w:sz w:val="18"/>
              </w:rPr>
              <w:t>N/A</w:t>
            </w:r>
          </w:p>
        </w:tc>
        <w:tc>
          <w:tcPr>
            <w:tcW w:w="1410" w:type="dxa"/>
          </w:tcPr>
          <w:p w14:paraId="403BF0D7" w14:textId="1404A7FD" w:rsidR="002F6057" w:rsidRPr="00F218D2" w:rsidRDefault="002F6057" w:rsidP="002F6057">
            <w:pPr>
              <w:keepNext/>
              <w:keepLines/>
              <w:rPr>
                <w:rFonts w:ascii="Arial" w:hAnsi="Arial" w:cs="Arial"/>
                <w:sz w:val="18"/>
              </w:rPr>
            </w:pPr>
            <w:r w:rsidRPr="00A3408D">
              <w:rPr>
                <w:rFonts w:ascii="Arial" w:hAnsi="Arial" w:cs="Arial"/>
                <w:sz w:val="18"/>
                <w:lang w:val="en-GB"/>
              </w:rPr>
              <w:t>The lower bound is not needed</w:t>
            </w:r>
            <w:r>
              <w:rPr>
                <w:rFonts w:ascii="Arial" w:hAnsi="Arial" w:cs="Arial"/>
                <w:sz w:val="18"/>
                <w:lang w:val="en-GB"/>
              </w:rPr>
              <w:t xml:space="preserve"> in minimum measurement interval</w:t>
            </w:r>
          </w:p>
        </w:tc>
        <w:tc>
          <w:tcPr>
            <w:tcW w:w="1232" w:type="dxa"/>
            <w:shd w:val="clear" w:color="auto" w:fill="auto"/>
          </w:tcPr>
          <w:p w14:paraId="5693459D" w14:textId="77777777" w:rsidR="002F6057" w:rsidRPr="00F218D2" w:rsidRDefault="002F6057" w:rsidP="002F6057">
            <w:pPr>
              <w:keepNext/>
              <w:keepLines/>
              <w:rPr>
                <w:rFonts w:ascii="Arial" w:hAnsi="Arial" w:cs="Arial"/>
                <w:sz w:val="18"/>
              </w:rPr>
            </w:pPr>
          </w:p>
        </w:tc>
        <w:tc>
          <w:tcPr>
            <w:tcW w:w="1416" w:type="dxa"/>
            <w:shd w:val="clear" w:color="auto" w:fill="auto"/>
          </w:tcPr>
          <w:p w14:paraId="6AE28C3F" w14:textId="11AD5BDF" w:rsidR="002F6057" w:rsidRPr="00F218D2" w:rsidRDefault="002F6057" w:rsidP="002F605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102B4287" w14:textId="42AA2E03" w:rsidR="002F6057" w:rsidRPr="00F218D2" w:rsidRDefault="002F6057" w:rsidP="002F605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66A3EF69" w14:textId="77777777" w:rsidR="002F6057" w:rsidRPr="00F218D2" w:rsidRDefault="002F6057" w:rsidP="002F605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A247C17" w14:textId="3DE2866C" w:rsidR="002F6057" w:rsidRPr="00F218D2" w:rsidRDefault="00CA3766" w:rsidP="002F6057">
            <w:pPr>
              <w:keepNext/>
              <w:keepLines/>
              <w:overflowPunct w:val="0"/>
              <w:autoSpaceDE w:val="0"/>
              <w:autoSpaceDN w:val="0"/>
              <w:adjustRightInd w:val="0"/>
              <w:jc w:val="center"/>
              <w:textAlignment w:val="baseline"/>
              <w:rPr>
                <w:rFonts w:ascii="Arial" w:eastAsia="Times New Roman" w:hAnsi="Arial" w:cs="Arial"/>
                <w:b/>
                <w:sz w:val="18"/>
              </w:rPr>
            </w:pPr>
            <w:r w:rsidRPr="008559F6">
              <w:rPr>
                <w:rFonts w:ascii="Arial" w:hAnsi="Arial" w:cs="Arial"/>
                <w:sz w:val="18"/>
              </w:rPr>
              <w:t>A lower bound is needed and based on OD-SSB periodicity of [10] ms</w:t>
            </w:r>
          </w:p>
        </w:tc>
        <w:tc>
          <w:tcPr>
            <w:tcW w:w="1906" w:type="dxa"/>
            <w:shd w:val="clear" w:color="auto" w:fill="auto"/>
          </w:tcPr>
          <w:p w14:paraId="24B95C3E" w14:textId="15B4052E" w:rsidR="002F6057" w:rsidRPr="00F218D2" w:rsidRDefault="002F6057" w:rsidP="002F6057">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2F6057" w:rsidRPr="00F218D2" w14:paraId="4C451634" w14:textId="77777777" w:rsidTr="001002BB">
        <w:trPr>
          <w:trHeight w:val="20"/>
        </w:trPr>
        <w:tc>
          <w:tcPr>
            <w:tcW w:w="2037" w:type="dxa"/>
            <w:shd w:val="clear" w:color="auto" w:fill="auto"/>
          </w:tcPr>
          <w:p w14:paraId="18BB9C2B" w14:textId="77777777" w:rsidR="002F6057" w:rsidRDefault="002F6057" w:rsidP="002F6057">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062D4EA" w14:textId="4408D1A0" w:rsidR="002F6057" w:rsidRDefault="002F6057" w:rsidP="002F6057">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w:t>
            </w:r>
            <w:r w:rsidR="006476AB">
              <w:rPr>
                <w:rFonts w:ascii="Arial" w:eastAsiaTheme="minorEastAsia" w:hAnsi="Arial" w:cs="Arial"/>
                <w:sz w:val="18"/>
              </w:rPr>
              <w:t>2</w:t>
            </w:r>
            <w:r>
              <w:rPr>
                <w:rFonts w:ascii="Arial" w:eastAsiaTheme="minorEastAsia" w:hAnsi="Arial" w:cs="Arial"/>
                <w:sz w:val="18"/>
              </w:rPr>
              <w:t>-2</w:t>
            </w:r>
          </w:p>
        </w:tc>
        <w:tc>
          <w:tcPr>
            <w:tcW w:w="1327" w:type="dxa"/>
            <w:shd w:val="clear" w:color="auto" w:fill="auto"/>
          </w:tcPr>
          <w:p w14:paraId="1A8F1729" w14:textId="04AE090A" w:rsidR="002F6057" w:rsidRDefault="002F6057" w:rsidP="002F6057">
            <w:pPr>
              <w:keepNext/>
              <w:keepLines/>
              <w:overflowPunct w:val="0"/>
              <w:autoSpaceDE w:val="0"/>
              <w:autoSpaceDN w:val="0"/>
              <w:adjustRightInd w:val="0"/>
              <w:textAlignment w:val="baseline"/>
              <w:rPr>
                <w:rFonts w:ascii="Arial" w:hAnsi="Arial" w:cs="Arial"/>
                <w:sz w:val="18"/>
              </w:rPr>
            </w:pPr>
            <w:r>
              <w:rPr>
                <w:rFonts w:ascii="Arial" w:hAnsi="Arial" w:cs="Arial"/>
                <w:sz w:val="18"/>
              </w:rPr>
              <w:t>OD-SSB activation</w:t>
            </w:r>
          </w:p>
        </w:tc>
        <w:tc>
          <w:tcPr>
            <w:tcW w:w="3835" w:type="dxa"/>
            <w:shd w:val="clear" w:color="auto" w:fill="auto"/>
          </w:tcPr>
          <w:p w14:paraId="7E7846FF" w14:textId="1171B9A9" w:rsidR="002F6057" w:rsidRPr="008559F6" w:rsidRDefault="002F6057" w:rsidP="002F6057">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Fast additional </w:t>
            </w:r>
            <w:r w:rsidRPr="008559F6">
              <w:rPr>
                <w:rFonts w:ascii="Arial" w:hAnsi="Arial" w:cs="Arial" w:hint="eastAsia"/>
                <w:sz w:val="18"/>
              </w:rPr>
              <w:t>processing timing</w:t>
            </w:r>
            <w:r>
              <w:rPr>
                <w:rFonts w:ascii="Arial" w:hAnsi="Arial" w:cs="Arial"/>
                <w:sz w:val="18"/>
              </w:rPr>
              <w:t xml:space="preserve"> for OD-SSB RRM measurement</w:t>
            </w:r>
          </w:p>
        </w:tc>
        <w:tc>
          <w:tcPr>
            <w:tcW w:w="1458" w:type="dxa"/>
            <w:shd w:val="clear" w:color="auto" w:fill="auto"/>
          </w:tcPr>
          <w:p w14:paraId="6748B34C" w14:textId="52EC4A08" w:rsidR="002F6057" w:rsidRPr="000061BA" w:rsidRDefault="002F6057" w:rsidP="002F6057">
            <w:pPr>
              <w:keepNext/>
              <w:keepLines/>
              <w:overflowPunct w:val="0"/>
              <w:autoSpaceDE w:val="0"/>
              <w:autoSpaceDN w:val="0"/>
              <w:adjustRightInd w:val="0"/>
              <w:jc w:val="center"/>
              <w:textAlignment w:val="baseline"/>
              <w:rPr>
                <w:rFonts w:ascii="Arial" w:eastAsia="Times New Roman" w:hAnsi="Arial" w:cs="Arial"/>
                <w:bCs/>
                <w:sz w:val="18"/>
              </w:rPr>
            </w:pPr>
            <w:r w:rsidRPr="000061BA">
              <w:rPr>
                <w:rFonts w:ascii="Arial" w:eastAsia="Times New Roman" w:hAnsi="Arial" w:cs="Arial"/>
                <w:bCs/>
                <w:sz w:val="18"/>
              </w:rPr>
              <w:t>TBA</w:t>
            </w:r>
          </w:p>
        </w:tc>
        <w:tc>
          <w:tcPr>
            <w:tcW w:w="1121" w:type="dxa"/>
            <w:shd w:val="clear" w:color="auto" w:fill="auto"/>
          </w:tcPr>
          <w:p w14:paraId="6B1364D1" w14:textId="4DE0F33E" w:rsidR="002F6057" w:rsidRDefault="002F6057" w:rsidP="002F6057">
            <w:pPr>
              <w:keepNext/>
              <w:keepLines/>
              <w:overflowPunct w:val="0"/>
              <w:autoSpaceDE w:val="0"/>
              <w:autoSpaceDN w:val="0"/>
              <w:adjustRightInd w:val="0"/>
              <w:jc w:val="center"/>
              <w:textAlignment w:val="baseline"/>
              <w:rPr>
                <w:rFonts w:ascii="Arial" w:hAnsi="Arial" w:cs="Arial"/>
                <w:bCs/>
                <w:sz w:val="18"/>
              </w:rPr>
            </w:pPr>
            <w:r>
              <w:rPr>
                <w:rFonts w:ascii="Arial" w:hAnsi="Arial" w:cs="Arial"/>
                <w:bCs/>
                <w:sz w:val="18"/>
              </w:rPr>
              <w:t>Yes</w:t>
            </w:r>
          </w:p>
        </w:tc>
        <w:tc>
          <w:tcPr>
            <w:tcW w:w="1414" w:type="dxa"/>
            <w:shd w:val="clear" w:color="auto" w:fill="auto"/>
          </w:tcPr>
          <w:p w14:paraId="620F8994" w14:textId="49E05F4C" w:rsidR="002F6057" w:rsidRDefault="002F6057" w:rsidP="002F6057">
            <w:pPr>
              <w:keepNext/>
              <w:keepLines/>
              <w:overflowPunct w:val="0"/>
              <w:autoSpaceDE w:val="0"/>
              <w:autoSpaceDN w:val="0"/>
              <w:adjustRightInd w:val="0"/>
              <w:jc w:val="center"/>
              <w:textAlignment w:val="baseline"/>
              <w:rPr>
                <w:rFonts w:ascii="Arial" w:eastAsia="Gulim" w:hAnsi="Arial" w:cs="Arial"/>
                <w:bCs/>
                <w:sz w:val="18"/>
              </w:rPr>
            </w:pPr>
            <w:r>
              <w:rPr>
                <w:rFonts w:ascii="Arial" w:eastAsia="Gulim" w:hAnsi="Arial" w:cs="Arial"/>
                <w:bCs/>
                <w:sz w:val="18"/>
              </w:rPr>
              <w:t>N/A</w:t>
            </w:r>
          </w:p>
        </w:tc>
        <w:tc>
          <w:tcPr>
            <w:tcW w:w="1410" w:type="dxa"/>
          </w:tcPr>
          <w:p w14:paraId="091DE2F0" w14:textId="3FB4D547" w:rsidR="002F6057" w:rsidRPr="00A3408D" w:rsidRDefault="002F6057" w:rsidP="002F6057">
            <w:pPr>
              <w:keepNext/>
              <w:keepLines/>
              <w:rPr>
                <w:rFonts w:ascii="Arial" w:hAnsi="Arial" w:cs="Arial"/>
                <w:sz w:val="18"/>
                <w:lang w:val="en-GB"/>
              </w:rPr>
            </w:pPr>
            <w:r>
              <w:rPr>
                <w:rFonts w:ascii="Arial" w:hAnsi="Arial" w:cs="Arial"/>
                <w:sz w:val="18"/>
                <w:lang w:val="en-GB"/>
              </w:rPr>
              <w:t>UE needs 5ms as baseline.</w:t>
            </w:r>
          </w:p>
        </w:tc>
        <w:tc>
          <w:tcPr>
            <w:tcW w:w="1232" w:type="dxa"/>
            <w:shd w:val="clear" w:color="auto" w:fill="auto"/>
          </w:tcPr>
          <w:p w14:paraId="5A97C171" w14:textId="77777777" w:rsidR="002F6057" w:rsidRPr="00F218D2" w:rsidRDefault="002F6057" w:rsidP="002F6057">
            <w:pPr>
              <w:keepNext/>
              <w:keepLines/>
              <w:rPr>
                <w:rFonts w:ascii="Arial" w:hAnsi="Arial" w:cs="Arial"/>
                <w:sz w:val="18"/>
              </w:rPr>
            </w:pPr>
          </w:p>
        </w:tc>
        <w:tc>
          <w:tcPr>
            <w:tcW w:w="1416" w:type="dxa"/>
            <w:shd w:val="clear" w:color="auto" w:fill="auto"/>
          </w:tcPr>
          <w:p w14:paraId="0AE4E4FF" w14:textId="1766E980" w:rsidR="002F6057" w:rsidRDefault="002F6057" w:rsidP="002F605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0A31AF0E" w14:textId="62188BC5" w:rsidR="002F6057" w:rsidRDefault="002F6057" w:rsidP="002F605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686" w:type="dxa"/>
          </w:tcPr>
          <w:p w14:paraId="2F156A34" w14:textId="77777777" w:rsidR="002F6057" w:rsidRPr="00F218D2" w:rsidRDefault="002F6057" w:rsidP="002F6057">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398169E" w14:textId="62B6EE37" w:rsidR="002F6057" w:rsidRPr="00F218D2" w:rsidRDefault="002F6057" w:rsidP="002F6057">
            <w:pPr>
              <w:keepNext/>
              <w:keepLines/>
              <w:overflowPunct w:val="0"/>
              <w:autoSpaceDE w:val="0"/>
              <w:autoSpaceDN w:val="0"/>
              <w:adjustRightInd w:val="0"/>
              <w:jc w:val="center"/>
              <w:textAlignment w:val="baseline"/>
              <w:rPr>
                <w:rFonts w:ascii="Arial" w:eastAsia="Times New Roman" w:hAnsi="Arial" w:cs="Arial"/>
                <w:b/>
                <w:sz w:val="18"/>
              </w:rPr>
            </w:pPr>
            <w:r>
              <w:rPr>
                <w:rFonts w:ascii="Arial" w:eastAsia="Times New Roman" w:hAnsi="Arial" w:cs="Arial"/>
                <w:bCs/>
                <w:sz w:val="18"/>
                <w:lang w:val="en-GB"/>
              </w:rPr>
              <w:t xml:space="preserve">Candidate </w:t>
            </w:r>
            <w:r w:rsidRPr="000061BA">
              <w:rPr>
                <w:rFonts w:ascii="Arial" w:eastAsia="Times New Roman" w:hAnsi="Arial" w:cs="Arial"/>
                <w:bCs/>
                <w:sz w:val="18"/>
                <w:lang w:val="en-GB"/>
              </w:rPr>
              <w:t xml:space="preserve"> values: [2 or 3]ms.</w:t>
            </w:r>
          </w:p>
        </w:tc>
        <w:tc>
          <w:tcPr>
            <w:tcW w:w="1906" w:type="dxa"/>
            <w:shd w:val="clear" w:color="auto" w:fill="auto"/>
          </w:tcPr>
          <w:p w14:paraId="5CA8A169" w14:textId="1EDD922B" w:rsidR="002F6057" w:rsidRPr="00F218D2" w:rsidRDefault="002F6057" w:rsidP="002F6057">
            <w:pPr>
              <w:keepNext/>
              <w:keepLines/>
              <w:overflowPunct w:val="0"/>
              <w:autoSpaceDE w:val="0"/>
              <w:autoSpaceDN w:val="0"/>
              <w:adjustRightInd w:val="0"/>
              <w:jc w:val="center"/>
              <w:textAlignment w:val="baseline"/>
              <w:rPr>
                <w:rFonts w:ascii="Arial" w:hAnsi="Arial" w:cs="Arial"/>
                <w:bCs/>
                <w:sz w:val="18"/>
              </w:rPr>
            </w:pPr>
            <w:r w:rsidRPr="00F218D2">
              <w:rPr>
                <w:rFonts w:ascii="Arial" w:hAnsi="Arial" w:cs="Arial"/>
                <w:bCs/>
                <w:sz w:val="18"/>
              </w:rPr>
              <w:t>Optional with capability signaling</w:t>
            </w:r>
          </w:p>
        </w:tc>
      </w:tr>
      <w:bookmarkEnd w:id="7"/>
    </w:tbl>
    <w:p w14:paraId="7B822F2E" w14:textId="77777777" w:rsidR="008671E3" w:rsidRDefault="008671E3" w:rsidP="00DD0D67">
      <w:pPr>
        <w:rPr>
          <w:rFonts w:ascii="Arial" w:eastAsiaTheme="minorEastAsia" w:hAnsi="Arial" w:cs="Arial"/>
          <w:sz w:val="28"/>
          <w:szCs w:val="28"/>
        </w:rPr>
      </w:pPr>
    </w:p>
    <w:p w14:paraId="111CF266" w14:textId="357A348B" w:rsidR="002B690D" w:rsidRPr="00F218D2" w:rsidRDefault="002B690D" w:rsidP="002B690D">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8" w:name="OLE_LINK29"/>
      <w:bookmarkStart w:id="9" w:name="OLE_LINK30"/>
      <w:r w:rsidRPr="002B690D">
        <w:rPr>
          <w:rFonts w:ascii="Arial" w:eastAsia="Batang" w:hAnsi="Arial" w:cs="Arial" w:hint="eastAsia"/>
          <w:sz w:val="28"/>
          <w:szCs w:val="28"/>
          <w:lang w:val="en-US" w:eastAsia="ko-KR"/>
        </w:rPr>
        <w:t>NR_LPWUS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2B690D" w:rsidRPr="00F218D2" w14:paraId="4256D564" w14:textId="77777777" w:rsidTr="001002BB">
        <w:trPr>
          <w:trHeight w:val="20"/>
        </w:trPr>
        <w:tc>
          <w:tcPr>
            <w:tcW w:w="2037" w:type="dxa"/>
            <w:shd w:val="clear" w:color="auto" w:fill="auto"/>
          </w:tcPr>
          <w:bookmarkEnd w:id="8"/>
          <w:p w14:paraId="1E8BF6B8"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7A84A52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DC04E0A"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57EA820"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4704D34D" w14:textId="77777777" w:rsidR="002B690D" w:rsidRPr="00F218D2" w:rsidRDefault="002B690D"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1F2B1E98"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54417D17"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6F68CD52"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2299A732" w14:textId="77777777" w:rsidR="002B690D" w:rsidRPr="00F218D2" w:rsidRDefault="002B690D"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BAFEBEC" w14:textId="77777777" w:rsidR="002B690D" w:rsidRPr="00F218D2" w:rsidRDefault="002B690D" w:rsidP="001002BB">
            <w:pPr>
              <w:keepNext/>
              <w:keepLines/>
              <w:rPr>
                <w:rFonts w:ascii="Arial" w:hAnsi="Arial" w:cs="Arial"/>
                <w:b/>
                <w:sz w:val="18"/>
              </w:rPr>
            </w:pPr>
            <w:r w:rsidRPr="00F218D2">
              <w:rPr>
                <w:rFonts w:ascii="Arial" w:hAnsi="Arial" w:cs="Arial"/>
                <w:b/>
                <w:sz w:val="18"/>
              </w:rPr>
              <w:t>Type</w:t>
            </w:r>
          </w:p>
          <w:p w14:paraId="26FAB6DF" w14:textId="77777777" w:rsidR="002B690D" w:rsidRPr="00F218D2" w:rsidRDefault="002B690D"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7B463F7B"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0FE53E9"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47E5DFCB"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8C759E4"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2D07649" w14:textId="77777777" w:rsidR="002B690D" w:rsidRPr="00F218D2" w:rsidRDefault="002B690D"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6A3363" w:rsidRPr="00F218D2" w14:paraId="7BBC7CBF" w14:textId="77777777" w:rsidTr="001002BB">
        <w:trPr>
          <w:trHeight w:val="20"/>
        </w:trPr>
        <w:tc>
          <w:tcPr>
            <w:tcW w:w="2037" w:type="dxa"/>
            <w:shd w:val="clear" w:color="auto" w:fill="auto"/>
          </w:tcPr>
          <w:p w14:paraId="1845355F" w14:textId="400C046E" w:rsidR="006A3363" w:rsidRPr="00841A0F" w:rsidRDefault="006A3363" w:rsidP="006A3363">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3</w:t>
            </w:r>
            <w:r>
              <w:rPr>
                <w:rFonts w:ascii="Arial" w:eastAsiaTheme="minorEastAsia" w:hAnsi="Arial" w:cs="Arial" w:hint="eastAsia"/>
                <w:sz w:val="18"/>
                <w:szCs w:val="18"/>
              </w:rPr>
              <w:t>.</w:t>
            </w:r>
            <w:r w:rsidRPr="002B690D">
              <w:rPr>
                <w:rFonts w:ascii="Arial" w:eastAsiaTheme="minorEastAsia" w:hAnsi="Arial" w:cs="Arial" w:hint="eastAsia"/>
                <w:sz w:val="18"/>
                <w:szCs w:val="18"/>
              </w:rPr>
              <w:t>NR_LPWUS</w:t>
            </w:r>
          </w:p>
        </w:tc>
        <w:tc>
          <w:tcPr>
            <w:tcW w:w="702" w:type="dxa"/>
            <w:shd w:val="clear" w:color="auto" w:fill="auto"/>
          </w:tcPr>
          <w:p w14:paraId="321D4166" w14:textId="2812C348" w:rsidR="006A3363" w:rsidRPr="00841A0F" w:rsidRDefault="006A3363" w:rsidP="006A3363">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3</w:t>
            </w:r>
            <w:r>
              <w:rPr>
                <w:rFonts w:ascii="Arial" w:eastAsiaTheme="minorEastAsia" w:hAnsi="Arial" w:cs="Arial" w:hint="eastAsia"/>
                <w:sz w:val="18"/>
              </w:rPr>
              <w:t>-1</w:t>
            </w:r>
          </w:p>
        </w:tc>
        <w:tc>
          <w:tcPr>
            <w:tcW w:w="1327" w:type="dxa"/>
            <w:shd w:val="clear" w:color="auto" w:fill="auto"/>
          </w:tcPr>
          <w:p w14:paraId="2762AF43" w14:textId="5DC70F74" w:rsidR="006A3363" w:rsidRPr="006A3363" w:rsidRDefault="006A3363" w:rsidP="006A3363">
            <w:pPr>
              <w:rPr>
                <w:rFonts w:ascii="Arial" w:hAnsi="Arial" w:cs="Arial"/>
                <w:sz w:val="18"/>
              </w:rPr>
            </w:pPr>
            <w:r>
              <w:rPr>
                <w:rFonts w:ascii="Arial" w:hAnsi="Arial" w:cs="Arial"/>
                <w:sz w:val="18"/>
              </w:rPr>
              <w:t>Wake-up receiver</w:t>
            </w:r>
          </w:p>
        </w:tc>
        <w:tc>
          <w:tcPr>
            <w:tcW w:w="3835" w:type="dxa"/>
            <w:shd w:val="clear" w:color="auto" w:fill="auto"/>
          </w:tcPr>
          <w:p w14:paraId="0ADDC0F1" w14:textId="77777777" w:rsidR="006A3363" w:rsidRDefault="006A3363" w:rsidP="00640331">
            <w:pPr>
              <w:pStyle w:val="ListParagraph"/>
              <w:keepNext/>
              <w:keepLines/>
              <w:numPr>
                <w:ilvl w:val="0"/>
                <w:numId w:val="37"/>
              </w:numPr>
              <w:overflowPunct w:val="0"/>
              <w:autoSpaceDE w:val="0"/>
              <w:autoSpaceDN w:val="0"/>
              <w:adjustRightInd w:val="0"/>
              <w:ind w:leftChars="0"/>
              <w:textAlignment w:val="baseline"/>
              <w:rPr>
                <w:rFonts w:ascii="Arial" w:hAnsi="Arial" w:cs="Arial"/>
                <w:sz w:val="18"/>
              </w:rPr>
            </w:pPr>
            <w:r w:rsidRPr="00640331">
              <w:rPr>
                <w:rFonts w:ascii="Arial" w:hAnsi="Arial" w:cs="Arial"/>
                <w:sz w:val="18"/>
              </w:rPr>
              <w:t>Indicating support to receive wake-up signals on a certain band</w:t>
            </w:r>
          </w:p>
          <w:p w14:paraId="561DE845" w14:textId="7DF73B29" w:rsidR="00640331" w:rsidRPr="00640331" w:rsidRDefault="00640331" w:rsidP="00640331">
            <w:pPr>
              <w:pStyle w:val="ListParagraph"/>
              <w:keepNext/>
              <w:keepLines/>
              <w:numPr>
                <w:ilvl w:val="0"/>
                <w:numId w:val="37"/>
              </w:numPr>
              <w:overflowPunct w:val="0"/>
              <w:autoSpaceDE w:val="0"/>
              <w:autoSpaceDN w:val="0"/>
              <w:adjustRightInd w:val="0"/>
              <w:ind w:leftChars="0"/>
              <w:textAlignment w:val="baseline"/>
              <w:rPr>
                <w:rFonts w:ascii="Arial" w:hAnsi="Arial" w:cs="Arial"/>
                <w:sz w:val="18"/>
              </w:rPr>
            </w:pPr>
            <w:r>
              <w:rPr>
                <w:rFonts w:ascii="Arial" w:hAnsi="Arial" w:cs="Arial"/>
                <w:sz w:val="18"/>
              </w:rPr>
              <w:t>Indicating capability: Type 1 or Type 2</w:t>
            </w:r>
          </w:p>
          <w:p w14:paraId="0FEA6294" w14:textId="3FA07155" w:rsidR="00640331" w:rsidRPr="00F218D2" w:rsidRDefault="00640331" w:rsidP="006A3363">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2DD474F3" w14:textId="77777777" w:rsidR="006A3363" w:rsidRPr="00F218D2" w:rsidRDefault="006A3363" w:rsidP="006A3363">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4A97560F" w14:textId="1E63D33B" w:rsidR="006A3363" w:rsidRPr="00F218D2" w:rsidRDefault="006A3363" w:rsidP="006A33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2ACD57BD" w14:textId="77777777" w:rsidR="006A3363" w:rsidRPr="00F218D2" w:rsidRDefault="006A3363" w:rsidP="006A3363">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2ABC2C8" w14:textId="2645C4F1" w:rsidR="006A3363" w:rsidRPr="00F218D2" w:rsidRDefault="006A3363" w:rsidP="006A3363">
            <w:pPr>
              <w:keepNext/>
              <w:keepLines/>
              <w:rPr>
                <w:rFonts w:ascii="Arial" w:hAnsi="Arial" w:cs="Arial"/>
                <w:sz w:val="18"/>
              </w:rPr>
            </w:pPr>
            <w:r>
              <w:rPr>
                <w:rFonts w:ascii="Arial" w:hAnsi="Arial" w:cs="Arial"/>
                <w:sz w:val="18"/>
                <w:szCs w:val="18"/>
                <w:lang w:eastAsia="en-GB"/>
              </w:rPr>
              <w:t>The feature cannot be supported.</w:t>
            </w:r>
          </w:p>
        </w:tc>
        <w:tc>
          <w:tcPr>
            <w:tcW w:w="1232" w:type="dxa"/>
            <w:shd w:val="clear" w:color="auto" w:fill="auto"/>
          </w:tcPr>
          <w:p w14:paraId="325C3352" w14:textId="4C945A17" w:rsidR="006A3363" w:rsidRPr="00F218D2" w:rsidRDefault="006A3363" w:rsidP="006A3363">
            <w:pPr>
              <w:keepNext/>
              <w:keepLines/>
              <w:rPr>
                <w:rFonts w:ascii="Arial" w:hAnsi="Arial" w:cs="Arial"/>
                <w:sz w:val="18"/>
              </w:rPr>
            </w:pPr>
            <w:r>
              <w:rPr>
                <w:rFonts w:ascii="Arial" w:hAnsi="Arial" w:cs="Arial"/>
                <w:sz w:val="18"/>
              </w:rPr>
              <w:t>Per Band</w:t>
            </w:r>
          </w:p>
        </w:tc>
        <w:tc>
          <w:tcPr>
            <w:tcW w:w="1416" w:type="dxa"/>
            <w:shd w:val="clear" w:color="auto" w:fill="auto"/>
          </w:tcPr>
          <w:p w14:paraId="1629A144" w14:textId="0359C5A9" w:rsidR="006A3363" w:rsidRPr="00F218D2" w:rsidRDefault="006A3363" w:rsidP="006A33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561C6453" w14:textId="79602373" w:rsidR="006A3363" w:rsidRPr="00F218D2" w:rsidRDefault="006A3363" w:rsidP="006A3363">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686" w:type="dxa"/>
          </w:tcPr>
          <w:p w14:paraId="1A41ADF4" w14:textId="77777777" w:rsidR="006A3363" w:rsidRPr="00F218D2" w:rsidRDefault="006A3363" w:rsidP="006A3363">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4BB2F66" w14:textId="77777777" w:rsidR="006A3363" w:rsidRPr="00F218D2" w:rsidRDefault="006A3363" w:rsidP="006A3363">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7C163A03" w14:textId="53BA8894" w:rsidR="006A3363" w:rsidRPr="00F218D2" w:rsidRDefault="006A3363" w:rsidP="006A3363">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bookmarkEnd w:id="9"/>
    </w:tbl>
    <w:p w14:paraId="25A6F54B" w14:textId="77777777" w:rsidR="002B690D" w:rsidRDefault="002B690D" w:rsidP="00DD0D67">
      <w:pPr>
        <w:rPr>
          <w:rFonts w:ascii="Arial" w:eastAsiaTheme="minorEastAsia" w:hAnsi="Arial" w:cs="Arial"/>
          <w:sz w:val="28"/>
          <w:szCs w:val="28"/>
        </w:rPr>
      </w:pPr>
    </w:p>
    <w:p w14:paraId="1AE85BEA" w14:textId="49781F1A" w:rsidR="009134B4" w:rsidRPr="00F218D2" w:rsidRDefault="009134B4" w:rsidP="009134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bookmarkStart w:id="10" w:name="OLE_LINK31"/>
      <w:bookmarkStart w:id="11" w:name="OLE_LINK32"/>
      <w:r w:rsidRPr="009134B4">
        <w:rPr>
          <w:rFonts w:ascii="Arial" w:eastAsia="Batang" w:hAnsi="Arial" w:cs="Arial" w:hint="eastAsia"/>
          <w:sz w:val="28"/>
          <w:szCs w:val="28"/>
          <w:lang w:val="en-US" w:eastAsia="ko-KR"/>
        </w:rPr>
        <w:lastRenderedPageBreak/>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771"/>
        <w:gridCol w:w="3261"/>
        <w:gridCol w:w="992"/>
      </w:tblGrid>
      <w:tr w:rsidR="003E634E" w:rsidRPr="00F218D2" w14:paraId="75833963" w14:textId="77777777" w:rsidTr="00146C02">
        <w:trPr>
          <w:trHeight w:val="20"/>
        </w:trPr>
        <w:tc>
          <w:tcPr>
            <w:tcW w:w="2037" w:type="dxa"/>
            <w:shd w:val="clear" w:color="auto" w:fill="auto"/>
          </w:tcPr>
          <w:bookmarkEnd w:id="10"/>
          <w:bookmarkEnd w:id="11"/>
          <w:p w14:paraId="2C5D3934"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lastRenderedPageBreak/>
              <w:t>Features</w:t>
            </w:r>
          </w:p>
        </w:tc>
        <w:tc>
          <w:tcPr>
            <w:tcW w:w="702" w:type="dxa"/>
            <w:shd w:val="clear" w:color="auto" w:fill="auto"/>
          </w:tcPr>
          <w:p w14:paraId="0F6845BA"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E47AF23"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F169EE5"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1DA6E1C"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63BF2DD8"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84E931B"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96E5245"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5856E447" w14:textId="77777777" w:rsidR="003E634E" w:rsidRPr="00F218D2" w:rsidRDefault="003E634E" w:rsidP="00146C0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18804F03" w14:textId="77777777" w:rsidR="003E634E" w:rsidRPr="00F218D2" w:rsidRDefault="003E634E" w:rsidP="00146C02">
            <w:pPr>
              <w:keepNext/>
              <w:keepLines/>
              <w:rPr>
                <w:rFonts w:ascii="Arial" w:hAnsi="Arial" w:cs="Arial"/>
                <w:b/>
                <w:sz w:val="18"/>
              </w:rPr>
            </w:pPr>
            <w:r w:rsidRPr="00F218D2">
              <w:rPr>
                <w:rFonts w:ascii="Arial" w:hAnsi="Arial" w:cs="Arial"/>
                <w:b/>
                <w:sz w:val="18"/>
              </w:rPr>
              <w:t>Type</w:t>
            </w:r>
          </w:p>
          <w:p w14:paraId="0D63EA0E" w14:textId="77777777" w:rsidR="003E634E" w:rsidRPr="00F218D2" w:rsidRDefault="003E634E" w:rsidP="00146C0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4D16C4E5"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D8C6CAA"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771" w:type="dxa"/>
          </w:tcPr>
          <w:p w14:paraId="0F31B00B"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3261" w:type="dxa"/>
            <w:shd w:val="clear" w:color="auto" w:fill="auto"/>
          </w:tcPr>
          <w:p w14:paraId="003B5A43"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992" w:type="dxa"/>
            <w:shd w:val="clear" w:color="auto" w:fill="auto"/>
          </w:tcPr>
          <w:p w14:paraId="00025BAA"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3E634E" w:rsidRPr="00F218D2" w14:paraId="6D72D9B1" w14:textId="77777777" w:rsidTr="00146C02">
        <w:trPr>
          <w:trHeight w:val="20"/>
        </w:trPr>
        <w:tc>
          <w:tcPr>
            <w:tcW w:w="2037" w:type="dxa"/>
            <w:shd w:val="clear" w:color="auto" w:fill="auto"/>
          </w:tcPr>
          <w:p w14:paraId="463D6EC2" w14:textId="6545689D" w:rsidR="003E634E" w:rsidRPr="00841A0F" w:rsidRDefault="003E634E" w:rsidP="00146C0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4</w:t>
            </w:r>
            <w:r>
              <w:rPr>
                <w:rFonts w:ascii="Arial" w:eastAsiaTheme="minorEastAsia" w:hAnsi="Arial" w:cs="Arial" w:hint="eastAsia"/>
                <w:sz w:val="18"/>
                <w:szCs w:val="18"/>
              </w:rPr>
              <w:t>.</w:t>
            </w:r>
            <w:r w:rsidRPr="009134B4">
              <w:rPr>
                <w:rFonts w:ascii="Arial" w:eastAsiaTheme="minorEastAsia" w:hAnsi="Arial" w:cs="Arial" w:hint="eastAsia"/>
                <w:sz w:val="18"/>
                <w:szCs w:val="18"/>
              </w:rPr>
              <w:t xml:space="preserve"> NR_Mob_Ph4</w:t>
            </w:r>
          </w:p>
        </w:tc>
        <w:tc>
          <w:tcPr>
            <w:tcW w:w="702" w:type="dxa"/>
            <w:shd w:val="clear" w:color="auto" w:fill="auto"/>
          </w:tcPr>
          <w:p w14:paraId="3DCEDA13" w14:textId="32CB3EC1" w:rsidR="003E634E" w:rsidRPr="00841A0F" w:rsidRDefault="003E634E" w:rsidP="00146C0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4</w:t>
            </w:r>
            <w:r>
              <w:rPr>
                <w:rFonts w:ascii="Arial" w:eastAsiaTheme="minorEastAsia" w:hAnsi="Arial" w:cs="Arial" w:hint="eastAsia"/>
                <w:sz w:val="18"/>
              </w:rPr>
              <w:t>-1</w:t>
            </w:r>
          </w:p>
        </w:tc>
        <w:tc>
          <w:tcPr>
            <w:tcW w:w="1327" w:type="dxa"/>
            <w:shd w:val="clear" w:color="auto" w:fill="auto"/>
          </w:tcPr>
          <w:p w14:paraId="4390DD53" w14:textId="77777777" w:rsidR="003E634E" w:rsidRPr="00F218D2" w:rsidRDefault="003E634E" w:rsidP="00146C02">
            <w:pPr>
              <w:keepNext/>
              <w:keepLines/>
              <w:overflowPunct w:val="0"/>
              <w:autoSpaceDE w:val="0"/>
              <w:autoSpaceDN w:val="0"/>
              <w:adjustRightInd w:val="0"/>
              <w:textAlignment w:val="baseline"/>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within a slot</w:t>
            </w:r>
          </w:p>
        </w:tc>
        <w:tc>
          <w:tcPr>
            <w:tcW w:w="3835" w:type="dxa"/>
            <w:shd w:val="clear" w:color="auto" w:fill="auto"/>
          </w:tcPr>
          <w:p w14:paraId="27878B80" w14:textId="77777777" w:rsidR="003E634E" w:rsidRPr="001601D7" w:rsidRDefault="003E634E" w:rsidP="00146C02">
            <w:pPr>
              <w:pStyle w:val="ListParagraph"/>
              <w:keepNext/>
              <w:keepLines/>
              <w:numPr>
                <w:ilvl w:val="0"/>
                <w:numId w:val="35"/>
              </w:numPr>
              <w:overflowPunct w:val="0"/>
              <w:autoSpaceDE w:val="0"/>
              <w:autoSpaceDN w:val="0"/>
              <w:adjustRightInd w:val="0"/>
              <w:ind w:leftChars="0" w:left="351"/>
              <w:textAlignment w:val="baseline"/>
              <w:rPr>
                <w:rFonts w:ascii="Arial" w:hAnsi="Arial" w:cs="Arial"/>
                <w:sz w:val="18"/>
              </w:rPr>
            </w:pPr>
            <w:bookmarkStart w:id="12" w:name="_Hlk158040982"/>
            <w:r w:rsidRPr="001601D7">
              <w:rPr>
                <w:rFonts w:ascii="Arial" w:eastAsia="Yu Mincho" w:hAnsi="Arial" w:cs="Arial"/>
                <w:iCs/>
                <w:sz w:val="18"/>
                <w:szCs w:val="18"/>
              </w:rPr>
              <w:t xml:space="preserve">The max number of </w:t>
            </w:r>
            <w:r>
              <w:rPr>
                <w:rFonts w:ascii="Arial" w:eastAsia="Yu Mincho" w:hAnsi="Arial" w:cs="Arial"/>
                <w:iCs/>
                <w:sz w:val="18"/>
                <w:szCs w:val="18"/>
              </w:rPr>
              <w:t>CSI-RS</w:t>
            </w:r>
            <w:r w:rsidRPr="001601D7">
              <w:rPr>
                <w:rFonts w:ascii="Arial" w:eastAsia="Yu Mincho" w:hAnsi="Arial" w:cs="Arial"/>
                <w:iCs/>
                <w:sz w:val="18"/>
                <w:szCs w:val="18"/>
              </w:rPr>
              <w:t xml:space="preserve"> resources for L1-RSRP measurement that UE can measure within a slot across candidate cells </w:t>
            </w:r>
            <w:r>
              <w:rPr>
                <w:rFonts w:ascii="Arial" w:eastAsia="Yu Mincho" w:hAnsi="Arial" w:cs="Arial"/>
                <w:bCs/>
                <w:iCs/>
                <w:sz w:val="18"/>
                <w:szCs w:val="18"/>
              </w:rPr>
              <w:t xml:space="preserve">for </w:t>
            </w:r>
            <w:r w:rsidRPr="001601D7">
              <w:rPr>
                <w:rFonts w:ascii="Arial" w:eastAsia="Yu Mincho" w:hAnsi="Arial" w:cs="Arial"/>
                <w:bCs/>
                <w:iCs/>
                <w:sz w:val="18"/>
                <w:szCs w:val="18"/>
              </w:rPr>
              <w:t>L1-RSRP measurement</w:t>
            </w:r>
            <w:bookmarkEnd w:id="12"/>
          </w:p>
        </w:tc>
        <w:tc>
          <w:tcPr>
            <w:tcW w:w="1458" w:type="dxa"/>
            <w:shd w:val="clear" w:color="auto" w:fill="auto"/>
          </w:tcPr>
          <w:p w14:paraId="15FF78E1"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Pr>
                <w:rFonts w:ascii="Arial" w:hAnsi="Arial" w:cs="Arial"/>
                <w:bCs/>
                <w:sz w:val="18"/>
              </w:rPr>
              <w:t>[RAN1 feature of CSI-RS based L1 RSRP measurement on LTM candidate cell]</w:t>
            </w:r>
          </w:p>
        </w:tc>
        <w:tc>
          <w:tcPr>
            <w:tcW w:w="1121" w:type="dxa"/>
            <w:shd w:val="clear" w:color="auto" w:fill="auto"/>
          </w:tcPr>
          <w:p w14:paraId="04CD1F3E"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1414" w:type="dxa"/>
            <w:shd w:val="clear" w:color="auto" w:fill="auto"/>
          </w:tcPr>
          <w:p w14:paraId="4C343649" w14:textId="77777777" w:rsidR="003E634E" w:rsidRPr="00F218D2" w:rsidRDefault="003E634E" w:rsidP="00146C02">
            <w:pPr>
              <w:keepNext/>
              <w:keepLines/>
              <w:overflowPunct w:val="0"/>
              <w:autoSpaceDE w:val="0"/>
              <w:autoSpaceDN w:val="0"/>
              <w:adjustRightInd w:val="0"/>
              <w:jc w:val="center"/>
              <w:textAlignment w:val="baseline"/>
              <w:rPr>
                <w:rFonts w:ascii="Arial" w:eastAsia="Gulim" w:hAnsi="Arial" w:cs="Arial"/>
                <w:b/>
                <w:sz w:val="18"/>
              </w:rPr>
            </w:pPr>
            <w:r w:rsidRPr="00F218D2">
              <w:rPr>
                <w:rFonts w:ascii="Arial" w:hAnsi="Arial" w:cs="Arial"/>
                <w:bCs/>
                <w:sz w:val="18"/>
              </w:rPr>
              <w:t>No</w:t>
            </w:r>
          </w:p>
        </w:tc>
        <w:tc>
          <w:tcPr>
            <w:tcW w:w="1410" w:type="dxa"/>
          </w:tcPr>
          <w:p w14:paraId="0A13612B" w14:textId="77777777" w:rsidR="003E634E" w:rsidRPr="00F218D2" w:rsidRDefault="003E634E" w:rsidP="00146C02">
            <w:pPr>
              <w:keepNext/>
              <w:keepLines/>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w:t>
            </w:r>
            <w:r>
              <w:rPr>
                <w:rFonts w:ascii="Arial" w:hAnsi="Arial" w:cs="Arial"/>
                <w:bCs/>
                <w:sz w:val="18"/>
              </w:rPr>
              <w:t xml:space="preserve"> </w:t>
            </w:r>
            <w:r w:rsidRPr="00F218D2">
              <w:rPr>
                <w:rFonts w:ascii="Arial" w:hAnsi="Arial" w:cs="Arial"/>
                <w:bCs/>
                <w:sz w:val="18"/>
              </w:rPr>
              <w:t>for L1 measurement within a slot.</w:t>
            </w:r>
          </w:p>
        </w:tc>
        <w:tc>
          <w:tcPr>
            <w:tcW w:w="1232" w:type="dxa"/>
            <w:shd w:val="clear" w:color="auto" w:fill="auto"/>
          </w:tcPr>
          <w:p w14:paraId="24836F83" w14:textId="77777777" w:rsidR="003E634E" w:rsidRPr="00F218D2" w:rsidRDefault="003E634E" w:rsidP="00146C02">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6159B39A"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494C11EE"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Yes</w:t>
            </w:r>
          </w:p>
        </w:tc>
        <w:tc>
          <w:tcPr>
            <w:tcW w:w="771" w:type="dxa"/>
          </w:tcPr>
          <w:p w14:paraId="0658C263"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3261" w:type="dxa"/>
            <w:shd w:val="clear" w:color="auto" w:fill="auto"/>
          </w:tcPr>
          <w:p w14:paraId="16260B29" w14:textId="77777777" w:rsidR="003E634E" w:rsidRPr="00F218D2" w:rsidRDefault="003E634E" w:rsidP="00146C02">
            <w:pPr>
              <w:keepNext/>
              <w:keepLines/>
              <w:jc w:val="center"/>
              <w:rPr>
                <w:rFonts w:ascii="Arial" w:hAnsi="Arial" w:cs="Arial"/>
                <w:sz w:val="18"/>
                <w:szCs w:val="18"/>
              </w:rPr>
            </w:pPr>
            <w:r w:rsidRPr="00F218D2">
              <w:rPr>
                <w:rFonts w:ascii="Arial" w:hAnsi="Arial" w:cs="Arial"/>
                <w:sz w:val="18"/>
                <w:szCs w:val="18"/>
              </w:rPr>
              <w:t>Candidate value: {1,2,3,4,5,6,7,8,16,32, 48,64}</w:t>
            </w:r>
          </w:p>
          <w:p w14:paraId="4C86EA67"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sz w:val="18"/>
                <w:szCs w:val="18"/>
              </w:rPr>
              <w:t>Note:  It is also counted in FG 2-24</w:t>
            </w:r>
          </w:p>
        </w:tc>
        <w:tc>
          <w:tcPr>
            <w:tcW w:w="992" w:type="dxa"/>
            <w:shd w:val="clear" w:color="auto" w:fill="auto"/>
          </w:tcPr>
          <w:p w14:paraId="6EDB4855"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3E634E" w:rsidRPr="00F218D2" w14:paraId="19BC4741" w14:textId="77777777" w:rsidTr="00146C02">
        <w:trPr>
          <w:trHeight w:val="20"/>
        </w:trPr>
        <w:tc>
          <w:tcPr>
            <w:tcW w:w="2037" w:type="dxa"/>
            <w:shd w:val="clear" w:color="auto" w:fill="auto"/>
          </w:tcPr>
          <w:p w14:paraId="6A163C08" w14:textId="77777777" w:rsidR="003E634E" w:rsidRDefault="003E634E" w:rsidP="00146C0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209EBED" w14:textId="3A334549" w:rsidR="003E634E" w:rsidRDefault="003E634E" w:rsidP="00146C0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w:t>
            </w:r>
            <w:r w:rsidR="006476AB">
              <w:rPr>
                <w:rFonts w:ascii="Arial" w:eastAsiaTheme="minorEastAsia" w:hAnsi="Arial" w:cs="Arial"/>
                <w:sz w:val="18"/>
              </w:rPr>
              <w:t>4</w:t>
            </w:r>
            <w:r>
              <w:rPr>
                <w:rFonts w:ascii="Arial" w:eastAsiaTheme="minorEastAsia" w:hAnsi="Arial" w:cs="Arial"/>
                <w:sz w:val="18"/>
              </w:rPr>
              <w:t>-2</w:t>
            </w:r>
          </w:p>
        </w:tc>
        <w:tc>
          <w:tcPr>
            <w:tcW w:w="1327" w:type="dxa"/>
            <w:shd w:val="clear" w:color="auto" w:fill="auto"/>
          </w:tcPr>
          <w:p w14:paraId="01ACC7F5" w14:textId="77777777" w:rsidR="003E634E" w:rsidRPr="00F218D2" w:rsidRDefault="003E634E" w:rsidP="00146C02">
            <w:pPr>
              <w:keepNext/>
              <w:keepLines/>
              <w:overflowPunct w:val="0"/>
              <w:autoSpaceDE w:val="0"/>
              <w:autoSpaceDN w:val="0"/>
              <w:adjustRightInd w:val="0"/>
              <w:textAlignment w:val="baseline"/>
              <w:rPr>
                <w:rFonts w:ascii="Arial" w:hAnsi="Arial" w:cs="Arial"/>
                <w:bCs/>
                <w:sz w:val="18"/>
              </w:rPr>
            </w:pPr>
            <w:r w:rsidRPr="00F218D2">
              <w:rPr>
                <w:rFonts w:ascii="Arial" w:hAnsi="Arial" w:cs="Arial"/>
                <w:bCs/>
                <w:sz w:val="18"/>
              </w:rPr>
              <w:t xml:space="preserve">Number of total </w:t>
            </w:r>
            <w:r>
              <w:rPr>
                <w:rFonts w:ascii="Arial" w:hAnsi="Arial" w:cs="Arial"/>
                <w:bCs/>
                <w:sz w:val="18"/>
              </w:rPr>
              <w:t>CSI-RS</w:t>
            </w:r>
            <w:r w:rsidRPr="00F218D2">
              <w:rPr>
                <w:rFonts w:ascii="Arial" w:hAnsi="Arial" w:cs="Arial"/>
                <w:bCs/>
                <w:sz w:val="18"/>
              </w:rPr>
              <w:t xml:space="preserve"> resources to be measured</w:t>
            </w:r>
          </w:p>
        </w:tc>
        <w:tc>
          <w:tcPr>
            <w:tcW w:w="3835" w:type="dxa"/>
            <w:shd w:val="clear" w:color="auto" w:fill="auto"/>
          </w:tcPr>
          <w:p w14:paraId="5C7FA1D9" w14:textId="77777777" w:rsidR="003E634E" w:rsidRPr="00E90B2E" w:rsidRDefault="003E634E" w:rsidP="00146C02">
            <w:pPr>
              <w:pStyle w:val="ListParagraph"/>
              <w:keepNext/>
              <w:keepLines/>
              <w:numPr>
                <w:ilvl w:val="0"/>
                <w:numId w:val="34"/>
              </w:numPr>
              <w:overflowPunct w:val="0"/>
              <w:autoSpaceDE w:val="0"/>
              <w:autoSpaceDN w:val="0"/>
              <w:adjustRightInd w:val="0"/>
              <w:ind w:leftChars="0" w:left="362"/>
              <w:textAlignment w:val="baseline"/>
              <w:rPr>
                <w:rFonts w:ascii="Arial" w:hAnsi="Arial" w:cs="Arial"/>
                <w:bCs/>
                <w:sz w:val="18"/>
              </w:rPr>
            </w:pPr>
            <w:r w:rsidRPr="00C048A4">
              <w:rPr>
                <w:rFonts w:ascii="Arial" w:hAnsi="Arial" w:cs="Arial"/>
                <w:bCs/>
                <w:sz w:val="18"/>
              </w:rPr>
              <w:t xml:space="preserve">The max number of total </w:t>
            </w:r>
            <w:r>
              <w:rPr>
                <w:rFonts w:ascii="Arial" w:hAnsi="Arial" w:cs="Arial"/>
                <w:bCs/>
                <w:sz w:val="18"/>
              </w:rPr>
              <w:t>CSI-RS</w:t>
            </w:r>
            <w:r w:rsidRPr="00C048A4">
              <w:rPr>
                <w:rFonts w:ascii="Arial" w:hAnsi="Arial" w:cs="Arial"/>
                <w:bCs/>
                <w:sz w:val="18"/>
              </w:rPr>
              <w:t xml:space="preserve"> resources of serving cells and </w:t>
            </w:r>
            <w:proofErr w:type="spellStart"/>
            <w:r w:rsidRPr="00C048A4">
              <w:rPr>
                <w:rFonts w:ascii="Arial" w:hAnsi="Arial" w:cs="Arial"/>
                <w:bCs/>
                <w:sz w:val="18"/>
              </w:rPr>
              <w:t>neighboring</w:t>
            </w:r>
            <w:proofErr w:type="spellEnd"/>
            <w:r w:rsidRPr="00C048A4">
              <w:rPr>
                <w:rFonts w:ascii="Arial" w:hAnsi="Arial" w:cs="Arial"/>
                <w:bCs/>
                <w:sz w:val="18"/>
              </w:rPr>
              <w:t xml:space="preserve"> cells across all frequency layers for L1 measurement. </w:t>
            </w:r>
            <w:r w:rsidRPr="001601D7">
              <w:rPr>
                <w:rFonts w:ascii="Arial" w:hAnsi="Arial" w:cs="Arial"/>
                <w:bCs/>
                <w:color w:val="000000" w:themeColor="text1"/>
                <w:sz w:val="18"/>
              </w:rPr>
              <w:t>Both LTM candidate cell(s) and serving cells for CSI-RS based L1-RSRP measurement are counted, regardless of whether CSI-RS based L1-RSRP measurement on serving cell is configured in LTM-CSI-ResourceConfig-r18 or not.</w:t>
            </w:r>
          </w:p>
        </w:tc>
        <w:tc>
          <w:tcPr>
            <w:tcW w:w="1458" w:type="dxa"/>
            <w:shd w:val="clear" w:color="auto" w:fill="auto"/>
          </w:tcPr>
          <w:p w14:paraId="2770E33E"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bCs/>
                <w:sz w:val="18"/>
              </w:rPr>
            </w:pPr>
            <w:r>
              <w:rPr>
                <w:rFonts w:ascii="Arial" w:hAnsi="Arial" w:cs="Arial"/>
                <w:bCs/>
                <w:sz w:val="18"/>
              </w:rPr>
              <w:t>[RAN1 feature of CSI-RS based L1 RSRP measurement on LTM candidate cell]</w:t>
            </w:r>
          </w:p>
        </w:tc>
        <w:tc>
          <w:tcPr>
            <w:tcW w:w="1121" w:type="dxa"/>
            <w:shd w:val="clear" w:color="auto" w:fill="auto"/>
          </w:tcPr>
          <w:p w14:paraId="30CA9119"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662D422C" w14:textId="77777777" w:rsidR="003E634E" w:rsidRPr="001601D7" w:rsidRDefault="003E634E" w:rsidP="00146C02">
            <w:pPr>
              <w:keepNext/>
              <w:keepLines/>
              <w:overflowPunct w:val="0"/>
              <w:autoSpaceDE w:val="0"/>
              <w:autoSpaceDN w:val="0"/>
              <w:adjustRightInd w:val="0"/>
              <w:jc w:val="center"/>
              <w:textAlignment w:val="baseline"/>
              <w:rPr>
                <w:rFonts w:ascii="Arial" w:eastAsia="Gulim" w:hAnsi="Arial" w:cs="Arial"/>
                <w:bCs/>
                <w:sz w:val="18"/>
              </w:rPr>
            </w:pPr>
            <w:r w:rsidRPr="00F218D2">
              <w:rPr>
                <w:rFonts w:ascii="Arial" w:hAnsi="Arial" w:cs="Arial"/>
                <w:bCs/>
                <w:sz w:val="18"/>
              </w:rPr>
              <w:t>No</w:t>
            </w:r>
          </w:p>
        </w:tc>
        <w:tc>
          <w:tcPr>
            <w:tcW w:w="1410" w:type="dxa"/>
          </w:tcPr>
          <w:p w14:paraId="715086DF" w14:textId="77777777" w:rsidR="003E634E" w:rsidRPr="00F218D2" w:rsidRDefault="003E634E" w:rsidP="00146C02">
            <w:pPr>
              <w:keepNext/>
              <w:keepLines/>
              <w:rPr>
                <w:rFonts w:ascii="Arial" w:hAnsi="Arial" w:cs="Arial"/>
                <w:sz w:val="18"/>
              </w:rPr>
            </w:pPr>
            <w:r w:rsidRPr="00F218D2">
              <w:rPr>
                <w:rFonts w:ascii="Arial" w:hAnsi="Arial" w:cs="Arial"/>
                <w:bCs/>
                <w:sz w:val="18"/>
              </w:rPr>
              <w:t xml:space="preserve">There is no limitation on the total number of </w:t>
            </w:r>
            <w:r>
              <w:rPr>
                <w:rFonts w:ascii="Arial" w:hAnsi="Arial" w:cs="Arial"/>
                <w:bCs/>
                <w:sz w:val="18"/>
              </w:rPr>
              <w:t>CSI-RS</w:t>
            </w:r>
            <w:r w:rsidRPr="00F218D2">
              <w:rPr>
                <w:rFonts w:ascii="Arial" w:hAnsi="Arial" w:cs="Arial"/>
                <w:bCs/>
                <w:sz w:val="18"/>
              </w:rPr>
              <w:t xml:space="preserve"> resources of serving cells and neighboring cells across all frequency layers for L1 measurement.</w:t>
            </w:r>
          </w:p>
        </w:tc>
        <w:tc>
          <w:tcPr>
            <w:tcW w:w="1232" w:type="dxa"/>
            <w:shd w:val="clear" w:color="auto" w:fill="auto"/>
          </w:tcPr>
          <w:p w14:paraId="395300A3" w14:textId="41409A21" w:rsidR="003E634E" w:rsidRPr="00F218D2" w:rsidRDefault="003E634E" w:rsidP="00146C02">
            <w:pPr>
              <w:keepNext/>
              <w:keepLines/>
              <w:rPr>
                <w:rFonts w:ascii="Arial" w:hAnsi="Arial" w:cs="Arial"/>
                <w:sz w:val="18"/>
              </w:rPr>
            </w:pPr>
            <w:r w:rsidRPr="00F218D2">
              <w:rPr>
                <w:rFonts w:ascii="Arial" w:hAnsi="Arial" w:cs="Arial"/>
                <w:bCs/>
                <w:sz w:val="18"/>
              </w:rPr>
              <w:t>Per</w:t>
            </w:r>
            <w:r>
              <w:rPr>
                <w:rFonts w:ascii="Arial" w:hAnsi="Arial" w:cs="Arial"/>
                <w:bCs/>
                <w:sz w:val="18"/>
              </w:rPr>
              <w:t xml:space="preserve"> </w:t>
            </w:r>
            <w:r w:rsidRPr="00F218D2">
              <w:rPr>
                <w:rFonts w:ascii="Arial" w:hAnsi="Arial" w:cs="Arial"/>
                <w:bCs/>
                <w:sz w:val="18"/>
              </w:rPr>
              <w:t>BC</w:t>
            </w:r>
          </w:p>
        </w:tc>
        <w:tc>
          <w:tcPr>
            <w:tcW w:w="1416" w:type="dxa"/>
            <w:shd w:val="clear" w:color="auto" w:fill="auto"/>
          </w:tcPr>
          <w:p w14:paraId="404C4F25"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1416" w:type="dxa"/>
            <w:shd w:val="clear" w:color="auto" w:fill="auto"/>
          </w:tcPr>
          <w:p w14:paraId="4A8527CA"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No</w:t>
            </w:r>
          </w:p>
        </w:tc>
        <w:tc>
          <w:tcPr>
            <w:tcW w:w="771" w:type="dxa"/>
          </w:tcPr>
          <w:p w14:paraId="7154590E"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hAnsi="Arial" w:cs="Arial"/>
                <w:bCs/>
                <w:sz w:val="18"/>
              </w:rPr>
              <w:t>N/A</w:t>
            </w:r>
          </w:p>
        </w:tc>
        <w:tc>
          <w:tcPr>
            <w:tcW w:w="3261" w:type="dxa"/>
            <w:shd w:val="clear" w:color="auto" w:fill="auto"/>
          </w:tcPr>
          <w:p w14:paraId="4BE964C6" w14:textId="77777777" w:rsidR="003E634E" w:rsidRPr="00F218D2" w:rsidRDefault="003E634E" w:rsidP="00146C02">
            <w:pPr>
              <w:keepNext/>
              <w:keepLines/>
              <w:jc w:val="center"/>
              <w:rPr>
                <w:rFonts w:ascii="Arial" w:hAnsi="Arial" w:cs="Arial"/>
                <w:bCs/>
                <w:sz w:val="18"/>
              </w:rPr>
            </w:pPr>
            <w:r w:rsidRPr="00F218D2">
              <w:rPr>
                <w:rFonts w:ascii="Arial" w:hAnsi="Arial" w:cs="Arial"/>
                <w:bCs/>
                <w:sz w:val="18"/>
              </w:rPr>
              <w:t>Candidate values:</w:t>
            </w:r>
          </w:p>
          <w:p w14:paraId="53CBCEFA" w14:textId="77777777" w:rsidR="003E634E" w:rsidRPr="00F218D2" w:rsidRDefault="003E634E" w:rsidP="00146C02">
            <w:pPr>
              <w:keepNext/>
              <w:keepLines/>
              <w:overflowPunct w:val="0"/>
              <w:autoSpaceDE w:val="0"/>
              <w:autoSpaceDN w:val="0"/>
              <w:adjustRightInd w:val="0"/>
              <w:textAlignment w:val="baseline"/>
              <w:rPr>
                <w:rFonts w:ascii="Arial" w:hAnsi="Arial" w:cs="Arial"/>
                <w:sz w:val="18"/>
                <w:szCs w:val="18"/>
              </w:rPr>
            </w:pPr>
            <w:r w:rsidRPr="00F218D2">
              <w:rPr>
                <w:rFonts w:ascii="Arial" w:eastAsia="Times New Roman" w:hAnsi="Arial" w:cs="Arial"/>
                <w:sz w:val="18"/>
                <w:szCs w:val="18"/>
                <w:lang w:eastAsia="en-GB"/>
              </w:rPr>
              <w:t>{2,4,8,12,16,32,64}</w:t>
            </w:r>
          </w:p>
          <w:p w14:paraId="4CD03EDC" w14:textId="77777777" w:rsidR="003E634E" w:rsidRPr="00F218D2" w:rsidRDefault="003E634E" w:rsidP="00146C0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sz w:val="18"/>
                <w:szCs w:val="18"/>
                <w:lang w:eastAsia="en-GB"/>
              </w:rPr>
              <w:t xml:space="preserve">Note: the value should be not smaller than UE capability of </w:t>
            </w:r>
            <w:proofErr w:type="spellStart"/>
            <w:r w:rsidRPr="00F218D2">
              <w:rPr>
                <w:rFonts w:ascii="Arial" w:eastAsia="Times New Roman" w:hAnsi="Arial" w:cs="Arial"/>
                <w:sz w:val="18"/>
                <w:szCs w:val="18"/>
                <w:lang w:eastAsia="en-GB"/>
              </w:rPr>
              <w:t>beamManagementSSB</w:t>
            </w:r>
            <w:proofErr w:type="spellEnd"/>
            <w:r w:rsidRPr="00F218D2">
              <w:rPr>
                <w:rFonts w:ascii="Arial" w:eastAsia="Times New Roman" w:hAnsi="Arial" w:cs="Arial"/>
                <w:sz w:val="18"/>
                <w:szCs w:val="18"/>
                <w:lang w:eastAsia="en-GB"/>
              </w:rPr>
              <w:t>-CSI-RS (Component 2 of 2-24)</w:t>
            </w:r>
          </w:p>
        </w:tc>
        <w:tc>
          <w:tcPr>
            <w:tcW w:w="992" w:type="dxa"/>
            <w:shd w:val="clear" w:color="auto" w:fill="auto"/>
          </w:tcPr>
          <w:p w14:paraId="6C08694B"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F218D2">
              <w:rPr>
                <w:rFonts w:ascii="Arial" w:hAnsi="Arial" w:cs="Arial"/>
                <w:bCs/>
                <w:sz w:val="18"/>
              </w:rPr>
              <w:t>Optional with capability signaling</w:t>
            </w:r>
          </w:p>
        </w:tc>
      </w:tr>
      <w:tr w:rsidR="003E634E" w:rsidRPr="00F218D2" w14:paraId="420DD2D0" w14:textId="77777777" w:rsidTr="00146C02">
        <w:trPr>
          <w:trHeight w:val="20"/>
        </w:trPr>
        <w:tc>
          <w:tcPr>
            <w:tcW w:w="2037" w:type="dxa"/>
            <w:shd w:val="clear" w:color="auto" w:fill="auto"/>
          </w:tcPr>
          <w:p w14:paraId="67063664" w14:textId="77777777" w:rsidR="003E634E" w:rsidRPr="00841A0F" w:rsidRDefault="003E634E" w:rsidP="00146C0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746199DA" w14:textId="5BF5CCD2" w:rsidR="003E634E" w:rsidRPr="00841A0F" w:rsidRDefault="003E634E" w:rsidP="00146C0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5</w:t>
            </w:r>
            <w:r w:rsidR="006476AB">
              <w:rPr>
                <w:rFonts w:ascii="Arial" w:eastAsiaTheme="minorEastAsia" w:hAnsi="Arial" w:cs="Arial"/>
                <w:sz w:val="18"/>
              </w:rPr>
              <w:t>4</w:t>
            </w:r>
            <w:r>
              <w:rPr>
                <w:rFonts w:ascii="Arial" w:eastAsiaTheme="minorEastAsia" w:hAnsi="Arial" w:cs="Arial" w:hint="eastAsia"/>
                <w:sz w:val="18"/>
              </w:rPr>
              <w:t>-</w:t>
            </w:r>
            <w:r>
              <w:rPr>
                <w:rFonts w:ascii="Arial" w:eastAsiaTheme="minorEastAsia" w:hAnsi="Arial" w:cs="Arial"/>
                <w:sz w:val="18"/>
              </w:rPr>
              <w:t>3</w:t>
            </w:r>
          </w:p>
        </w:tc>
        <w:tc>
          <w:tcPr>
            <w:tcW w:w="1327" w:type="dxa"/>
            <w:shd w:val="clear" w:color="auto" w:fill="auto"/>
          </w:tcPr>
          <w:p w14:paraId="5F58463E" w14:textId="77777777" w:rsidR="003E634E" w:rsidRPr="00F218D2" w:rsidRDefault="003E634E" w:rsidP="00146C02">
            <w:pPr>
              <w:keepNext/>
              <w:keepLines/>
              <w:overflowPunct w:val="0"/>
              <w:autoSpaceDE w:val="0"/>
              <w:autoSpaceDN w:val="0"/>
              <w:adjustRightInd w:val="0"/>
              <w:textAlignment w:val="baseline"/>
              <w:rPr>
                <w:rFonts w:ascii="Arial" w:hAnsi="Arial" w:cs="Arial"/>
                <w:sz w:val="18"/>
              </w:rPr>
            </w:pPr>
            <w:r>
              <w:rPr>
                <w:rFonts w:ascii="Arial" w:hAnsi="Arial" w:cs="Arial"/>
                <w:sz w:val="18"/>
              </w:rPr>
              <w:t xml:space="preserve">Skipping </w:t>
            </w:r>
            <w:r w:rsidRPr="00B312EA">
              <w:rPr>
                <w:rFonts w:ascii="Arial" w:hAnsi="Arial" w:cs="Arial"/>
                <w:sz w:val="18"/>
              </w:rPr>
              <w:t xml:space="preserve">SSB based L1 measurement </w:t>
            </w:r>
            <w:r>
              <w:rPr>
                <w:rFonts w:ascii="Arial" w:hAnsi="Arial" w:cs="Arial"/>
                <w:sz w:val="18"/>
              </w:rPr>
              <w:t>in</w:t>
            </w:r>
            <w:r w:rsidRPr="00B312EA">
              <w:rPr>
                <w:rFonts w:ascii="Arial" w:hAnsi="Arial" w:cs="Arial"/>
                <w:sz w:val="18"/>
              </w:rPr>
              <w:t xml:space="preserve"> FR2-1</w:t>
            </w:r>
            <w:r>
              <w:rPr>
                <w:rFonts w:ascii="Arial" w:hAnsi="Arial" w:cs="Arial"/>
                <w:sz w:val="18"/>
              </w:rPr>
              <w:t xml:space="preserve"> </w:t>
            </w:r>
          </w:p>
        </w:tc>
        <w:tc>
          <w:tcPr>
            <w:tcW w:w="3835" w:type="dxa"/>
            <w:shd w:val="clear" w:color="auto" w:fill="auto"/>
          </w:tcPr>
          <w:p w14:paraId="588B90B6" w14:textId="77777777" w:rsidR="003E634E" w:rsidRPr="00F2177C" w:rsidRDefault="003E634E" w:rsidP="00146C02">
            <w:pPr>
              <w:pStyle w:val="ListParagraph"/>
              <w:numPr>
                <w:ilvl w:val="0"/>
                <w:numId w:val="34"/>
              </w:numPr>
              <w:overflowPunct w:val="0"/>
              <w:autoSpaceDE w:val="0"/>
              <w:autoSpaceDN w:val="0"/>
              <w:adjustRightInd w:val="0"/>
              <w:ind w:leftChars="0" w:left="351"/>
              <w:textAlignment w:val="baseline"/>
              <w:rPr>
                <w:rFonts w:asciiTheme="majorHAnsi" w:hAnsiTheme="majorHAnsi" w:cstheme="majorHAnsi"/>
                <w:sz w:val="18"/>
                <w:szCs w:val="18"/>
              </w:rPr>
            </w:pPr>
            <w:r w:rsidRPr="00F2177C">
              <w:rPr>
                <w:rFonts w:ascii="Arial" w:hAnsi="Arial" w:cs="Arial"/>
                <w:sz w:val="18"/>
              </w:rPr>
              <w:t>Support of skipping SSB based L1 measurement for FR2-1 for CSI-RS based L1 measurement</w:t>
            </w:r>
          </w:p>
          <w:p w14:paraId="7D3B8E4C" w14:textId="77777777" w:rsidR="003E634E" w:rsidRPr="00B312EA" w:rsidRDefault="003E634E" w:rsidP="00146C02">
            <w:pPr>
              <w:keepNext/>
              <w:keepLines/>
              <w:overflowPunct w:val="0"/>
              <w:autoSpaceDE w:val="0"/>
              <w:autoSpaceDN w:val="0"/>
              <w:adjustRightInd w:val="0"/>
              <w:textAlignment w:val="baseline"/>
              <w:rPr>
                <w:rFonts w:asciiTheme="majorHAnsi" w:hAnsiTheme="majorHAnsi" w:cstheme="majorHAnsi"/>
                <w:sz w:val="18"/>
                <w:szCs w:val="18"/>
              </w:rPr>
            </w:pPr>
          </w:p>
        </w:tc>
        <w:tc>
          <w:tcPr>
            <w:tcW w:w="1458" w:type="dxa"/>
            <w:shd w:val="clear" w:color="auto" w:fill="auto"/>
          </w:tcPr>
          <w:p w14:paraId="70CF074C" w14:textId="77777777" w:rsidR="003E634E" w:rsidRPr="00B312EA" w:rsidRDefault="003E634E" w:rsidP="00146C02">
            <w:pPr>
              <w:keepNext/>
              <w:keepLines/>
              <w:overflowPunct w:val="0"/>
              <w:autoSpaceDE w:val="0"/>
              <w:autoSpaceDN w:val="0"/>
              <w:adjustRightInd w:val="0"/>
              <w:jc w:val="center"/>
              <w:textAlignment w:val="baseline"/>
              <w:rPr>
                <w:rFonts w:ascii="Arial" w:eastAsia="Times New Roman" w:hAnsi="Arial" w:cs="Arial"/>
                <w:bCs/>
                <w:sz w:val="18"/>
              </w:rPr>
            </w:pPr>
            <w:r>
              <w:rPr>
                <w:rFonts w:ascii="Arial" w:hAnsi="Arial" w:cs="Arial"/>
                <w:bCs/>
                <w:sz w:val="18"/>
              </w:rPr>
              <w:t>[RAN1 feature of CSI-RS based L1 RSRP measurement on LTM candidate cell]</w:t>
            </w:r>
          </w:p>
        </w:tc>
        <w:tc>
          <w:tcPr>
            <w:tcW w:w="1121" w:type="dxa"/>
            <w:shd w:val="clear" w:color="auto" w:fill="auto"/>
          </w:tcPr>
          <w:p w14:paraId="5157DB08"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327A9574" w14:textId="77777777" w:rsidR="003E634E" w:rsidRPr="001A3360" w:rsidRDefault="003E634E" w:rsidP="00146C02">
            <w:pPr>
              <w:keepNext/>
              <w:keepLines/>
              <w:overflowPunct w:val="0"/>
              <w:autoSpaceDE w:val="0"/>
              <w:autoSpaceDN w:val="0"/>
              <w:adjustRightInd w:val="0"/>
              <w:jc w:val="center"/>
              <w:textAlignment w:val="baseline"/>
              <w:rPr>
                <w:rFonts w:ascii="Arial" w:eastAsia="Gulim" w:hAnsi="Arial" w:cs="Arial"/>
                <w:bCs/>
                <w:sz w:val="18"/>
              </w:rPr>
            </w:pPr>
            <w:r w:rsidRPr="001A3360">
              <w:rPr>
                <w:rFonts w:ascii="Arial" w:eastAsia="Gulim" w:hAnsi="Arial" w:cs="Arial"/>
                <w:bCs/>
                <w:sz w:val="18"/>
              </w:rPr>
              <w:t>N/A</w:t>
            </w:r>
          </w:p>
          <w:p w14:paraId="23C44AED" w14:textId="77777777" w:rsidR="003E634E" w:rsidRPr="001A3360" w:rsidRDefault="003E634E" w:rsidP="00146C02">
            <w:pPr>
              <w:jc w:val="center"/>
              <w:rPr>
                <w:rFonts w:ascii="Arial" w:eastAsia="Gulim" w:hAnsi="Arial" w:cs="Arial"/>
                <w:sz w:val="18"/>
              </w:rPr>
            </w:pPr>
          </w:p>
        </w:tc>
        <w:tc>
          <w:tcPr>
            <w:tcW w:w="1410" w:type="dxa"/>
          </w:tcPr>
          <w:p w14:paraId="3C7B1A06" w14:textId="77777777" w:rsidR="003E634E" w:rsidRPr="00F218D2" w:rsidRDefault="003E634E" w:rsidP="00146C02">
            <w:pPr>
              <w:keepNext/>
              <w:keepLines/>
              <w:rPr>
                <w:rFonts w:ascii="Arial" w:hAnsi="Arial" w:cs="Arial"/>
                <w:sz w:val="18"/>
              </w:rPr>
            </w:pPr>
            <w:r>
              <w:rPr>
                <w:rFonts w:ascii="Arial" w:hAnsi="Arial" w:cs="Arial"/>
                <w:sz w:val="18"/>
              </w:rPr>
              <w:t>The network cannot have optimized measurement configuration</w:t>
            </w:r>
          </w:p>
        </w:tc>
        <w:tc>
          <w:tcPr>
            <w:tcW w:w="1232" w:type="dxa"/>
            <w:shd w:val="clear" w:color="auto" w:fill="auto"/>
          </w:tcPr>
          <w:p w14:paraId="59A22D4C" w14:textId="77777777" w:rsidR="003E634E" w:rsidRPr="00F218D2" w:rsidRDefault="003E634E" w:rsidP="00146C02">
            <w:pPr>
              <w:keepNext/>
              <w:keepLines/>
              <w:rPr>
                <w:rFonts w:ascii="Arial" w:hAnsi="Arial" w:cs="Arial"/>
                <w:sz w:val="18"/>
              </w:rPr>
            </w:pPr>
            <w:r>
              <w:rPr>
                <w:rFonts w:ascii="Arial" w:hAnsi="Arial" w:cs="Arial"/>
                <w:sz w:val="18"/>
              </w:rPr>
              <w:t>Per UE</w:t>
            </w:r>
          </w:p>
        </w:tc>
        <w:tc>
          <w:tcPr>
            <w:tcW w:w="1416" w:type="dxa"/>
            <w:shd w:val="clear" w:color="auto" w:fill="auto"/>
          </w:tcPr>
          <w:p w14:paraId="3DB0A3A3"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no</w:t>
            </w:r>
          </w:p>
        </w:tc>
        <w:tc>
          <w:tcPr>
            <w:tcW w:w="1416" w:type="dxa"/>
            <w:shd w:val="clear" w:color="auto" w:fill="auto"/>
          </w:tcPr>
          <w:p w14:paraId="3C8274B0"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1A3360">
              <w:rPr>
                <w:rFonts w:ascii="Arial" w:hAnsi="Arial" w:cs="Arial"/>
                <w:sz w:val="18"/>
              </w:rPr>
              <w:t>FR2-1 only</w:t>
            </w:r>
          </w:p>
        </w:tc>
        <w:tc>
          <w:tcPr>
            <w:tcW w:w="771" w:type="dxa"/>
          </w:tcPr>
          <w:p w14:paraId="73C360EC" w14:textId="77777777" w:rsidR="003E634E" w:rsidRPr="001601D7" w:rsidRDefault="003E634E" w:rsidP="00146C02">
            <w:pPr>
              <w:keepNext/>
              <w:keepLines/>
              <w:overflowPunct w:val="0"/>
              <w:autoSpaceDE w:val="0"/>
              <w:autoSpaceDN w:val="0"/>
              <w:adjustRightInd w:val="0"/>
              <w:jc w:val="center"/>
              <w:textAlignment w:val="baseline"/>
              <w:rPr>
                <w:rFonts w:ascii="Arial" w:eastAsia="Times New Roman" w:hAnsi="Arial" w:cs="Arial"/>
                <w:bCs/>
                <w:sz w:val="18"/>
              </w:rPr>
            </w:pPr>
            <w:r w:rsidRPr="001601D7">
              <w:rPr>
                <w:rFonts w:ascii="Arial" w:eastAsia="Times New Roman" w:hAnsi="Arial" w:cs="Arial"/>
                <w:bCs/>
                <w:sz w:val="18"/>
              </w:rPr>
              <w:t>N/A</w:t>
            </w:r>
          </w:p>
        </w:tc>
        <w:tc>
          <w:tcPr>
            <w:tcW w:w="3261" w:type="dxa"/>
            <w:shd w:val="clear" w:color="auto" w:fill="auto"/>
          </w:tcPr>
          <w:p w14:paraId="296A2789" w14:textId="77777777" w:rsidR="003E634E" w:rsidRPr="00B312EA" w:rsidRDefault="003E634E" w:rsidP="00146C02">
            <w:pPr>
              <w:pStyle w:val="ListParagraph"/>
              <w:numPr>
                <w:ilvl w:val="0"/>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For a UE not supporting the capability, </w:t>
            </w:r>
            <w:r>
              <w:rPr>
                <w:rFonts w:asciiTheme="majorHAnsi" w:hAnsiTheme="majorHAnsi" w:cstheme="majorHAnsi"/>
                <w:sz w:val="18"/>
                <w:szCs w:val="18"/>
              </w:rPr>
              <w:t>SSB based L1 measurement</w:t>
            </w:r>
            <w:r w:rsidRPr="00B312EA">
              <w:rPr>
                <w:rFonts w:asciiTheme="majorHAnsi" w:hAnsiTheme="majorHAnsi" w:cstheme="majorHAnsi"/>
                <w:sz w:val="18"/>
                <w:szCs w:val="18"/>
              </w:rPr>
              <w:t xml:space="preserve"> is necessary</w:t>
            </w:r>
            <w:r>
              <w:rPr>
                <w:rFonts w:asciiTheme="majorHAnsi" w:hAnsiTheme="majorHAnsi" w:cstheme="majorHAnsi"/>
                <w:sz w:val="18"/>
                <w:szCs w:val="18"/>
              </w:rPr>
              <w:t xml:space="preserve"> for FR2-1</w:t>
            </w:r>
            <w:r w:rsidRPr="00B312EA">
              <w:rPr>
                <w:rFonts w:asciiTheme="majorHAnsi" w:hAnsiTheme="majorHAnsi" w:cstheme="majorHAnsi"/>
                <w:sz w:val="18"/>
                <w:szCs w:val="18"/>
              </w:rPr>
              <w:t xml:space="preserve">. </w:t>
            </w:r>
          </w:p>
          <w:p w14:paraId="687B7887" w14:textId="77777777" w:rsidR="003E634E" w:rsidRPr="00B312EA"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at least Type-D </w:t>
            </w:r>
            <w:proofErr w:type="spellStart"/>
            <w:r w:rsidRPr="00B312EA">
              <w:rPr>
                <w:rFonts w:asciiTheme="majorHAnsi" w:hAnsiTheme="majorHAnsi" w:cstheme="majorHAnsi"/>
                <w:sz w:val="18"/>
                <w:szCs w:val="18"/>
              </w:rPr>
              <w:t>QCL’ed</w:t>
            </w:r>
            <w:proofErr w:type="spellEnd"/>
            <w:r w:rsidRPr="00B312EA">
              <w:rPr>
                <w:rFonts w:asciiTheme="majorHAnsi" w:hAnsiTheme="majorHAnsi" w:cstheme="majorHAnsi"/>
                <w:sz w:val="18"/>
                <w:szCs w:val="18"/>
              </w:rPr>
              <w:t xml:space="preserve"> with the SSB</w:t>
            </w:r>
            <w:r>
              <w:rPr>
                <w:rFonts w:asciiTheme="majorHAnsi" w:hAnsiTheme="majorHAnsi" w:cstheme="majorHAnsi"/>
                <w:sz w:val="18"/>
                <w:szCs w:val="18"/>
              </w:rPr>
              <w:t xml:space="preserve"> for L1 measurement</w:t>
            </w:r>
            <w:r w:rsidRPr="00B312EA">
              <w:rPr>
                <w:rFonts w:asciiTheme="majorHAnsi" w:hAnsiTheme="majorHAnsi" w:cstheme="majorHAnsi"/>
                <w:sz w:val="18"/>
                <w:szCs w:val="18"/>
              </w:rPr>
              <w:t>.</w:t>
            </w:r>
          </w:p>
          <w:p w14:paraId="63CBB100" w14:textId="77777777" w:rsidR="003E634E" w:rsidRPr="00B312EA"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UE Rx beam sweeping factor is not included in the CSI-RS based L1-RSRP measurement period assuming the CSI-RS resources are in the CSI-RS resource set with ‘repetition = off.’</w:t>
            </w:r>
          </w:p>
          <w:p w14:paraId="185244AA" w14:textId="77777777" w:rsidR="003E634E" w:rsidRPr="00B312EA" w:rsidRDefault="003E634E" w:rsidP="00146C02">
            <w:pPr>
              <w:pStyle w:val="ListParagraph"/>
              <w:numPr>
                <w:ilvl w:val="0"/>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For a UE supporting the capability, Step 2 can be skipped, and if the Step 2 is skipped:</w:t>
            </w:r>
          </w:p>
          <w:p w14:paraId="2720E44F" w14:textId="77777777" w:rsidR="003E634E" w:rsidRPr="00B312EA"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 xml:space="preserve">The CSI-RS resources </w:t>
            </w:r>
            <w:r>
              <w:rPr>
                <w:rFonts w:asciiTheme="majorHAnsi" w:hAnsiTheme="majorHAnsi" w:cstheme="majorHAnsi"/>
                <w:sz w:val="18"/>
                <w:szCs w:val="18"/>
              </w:rPr>
              <w:t>for L1 measurement</w:t>
            </w:r>
            <w:r w:rsidRPr="00B312EA">
              <w:rPr>
                <w:rFonts w:asciiTheme="majorHAnsi" w:hAnsiTheme="majorHAnsi" w:cstheme="majorHAnsi"/>
                <w:sz w:val="18"/>
                <w:szCs w:val="18"/>
              </w:rPr>
              <w:t xml:space="preserve"> should be Type-D </w:t>
            </w:r>
            <w:proofErr w:type="spellStart"/>
            <w:r w:rsidRPr="00B312EA">
              <w:rPr>
                <w:rFonts w:asciiTheme="majorHAnsi" w:hAnsiTheme="majorHAnsi" w:cstheme="majorHAnsi"/>
                <w:sz w:val="18"/>
                <w:szCs w:val="18"/>
              </w:rPr>
              <w:t>QCL’ed</w:t>
            </w:r>
            <w:proofErr w:type="spellEnd"/>
            <w:r w:rsidRPr="00B312EA">
              <w:rPr>
                <w:rFonts w:asciiTheme="majorHAnsi" w:hAnsiTheme="majorHAnsi" w:cstheme="majorHAnsi"/>
                <w:sz w:val="18"/>
                <w:szCs w:val="18"/>
              </w:rPr>
              <w:t xml:space="preserve"> with the SSB</w:t>
            </w:r>
            <w:r>
              <w:rPr>
                <w:rFonts w:asciiTheme="majorHAnsi" w:hAnsiTheme="majorHAnsi" w:cstheme="majorHAnsi"/>
                <w:sz w:val="18"/>
                <w:szCs w:val="18"/>
              </w:rPr>
              <w:t xml:space="preserve"> for L3 measurement</w:t>
            </w:r>
            <w:r w:rsidRPr="00B312EA">
              <w:rPr>
                <w:rFonts w:asciiTheme="majorHAnsi" w:hAnsiTheme="majorHAnsi" w:cstheme="majorHAnsi"/>
                <w:sz w:val="18"/>
                <w:szCs w:val="18"/>
              </w:rPr>
              <w:t xml:space="preserve">. </w:t>
            </w:r>
          </w:p>
          <w:p w14:paraId="33E3672B" w14:textId="77777777" w:rsidR="003E634E"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B312EA">
              <w:rPr>
                <w:rFonts w:asciiTheme="majorHAnsi" w:hAnsiTheme="majorHAnsi" w:cstheme="majorHAnsi"/>
                <w:sz w:val="18"/>
                <w:szCs w:val="18"/>
              </w:rPr>
              <w:t>The CSI-RS resources should be periodic or semi-persistent, and the CSI-RS resources are in the CSI-RS resource set with ‘repetition = off.’</w:t>
            </w:r>
          </w:p>
          <w:p w14:paraId="35F9A680" w14:textId="77777777" w:rsidR="003E634E" w:rsidRPr="001601D7" w:rsidRDefault="003E634E" w:rsidP="00146C02">
            <w:pPr>
              <w:pStyle w:val="ListParagraph"/>
              <w:numPr>
                <w:ilvl w:val="1"/>
                <w:numId w:val="33"/>
              </w:numPr>
              <w:overflowPunct w:val="0"/>
              <w:autoSpaceDE w:val="0"/>
              <w:autoSpaceDN w:val="0"/>
              <w:adjustRightInd w:val="0"/>
              <w:ind w:leftChars="0"/>
              <w:textAlignment w:val="baseline"/>
              <w:rPr>
                <w:rFonts w:asciiTheme="majorHAnsi" w:hAnsiTheme="majorHAnsi" w:cstheme="majorHAnsi"/>
                <w:sz w:val="18"/>
                <w:szCs w:val="18"/>
              </w:rPr>
            </w:pPr>
            <w:r w:rsidRPr="001601D7">
              <w:rPr>
                <w:rFonts w:asciiTheme="majorHAnsi" w:hAnsiTheme="majorHAnsi" w:cstheme="majorHAnsi"/>
                <w:sz w:val="18"/>
                <w:szCs w:val="18"/>
              </w:rPr>
              <w:t>UE Rx beam sweeping factor needs to be included in the CSI-RS based L1-RSRP measurement period, and further discuss the detail of beam sweeping factor.</w:t>
            </w:r>
          </w:p>
        </w:tc>
        <w:tc>
          <w:tcPr>
            <w:tcW w:w="992" w:type="dxa"/>
            <w:shd w:val="clear" w:color="auto" w:fill="auto"/>
          </w:tcPr>
          <w:p w14:paraId="45755A16" w14:textId="77777777" w:rsidR="003E634E" w:rsidRPr="00F218D2" w:rsidRDefault="003E634E" w:rsidP="00146C02">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Optional with capability signalling</w:t>
            </w:r>
          </w:p>
        </w:tc>
      </w:tr>
    </w:tbl>
    <w:p w14:paraId="44DFD524" w14:textId="77777777" w:rsidR="009134B4" w:rsidRDefault="009134B4" w:rsidP="00DD0D67">
      <w:pPr>
        <w:rPr>
          <w:rFonts w:ascii="Arial" w:eastAsiaTheme="minorEastAsia" w:hAnsi="Arial" w:cs="Arial"/>
          <w:sz w:val="28"/>
          <w:szCs w:val="28"/>
        </w:rPr>
      </w:pPr>
    </w:p>
    <w:p w14:paraId="72C21BE9" w14:textId="44FF4318" w:rsidR="00A543A5" w:rsidRPr="00F218D2" w:rsidRDefault="00A543A5" w:rsidP="00A543A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A543A5">
        <w:rPr>
          <w:rFonts w:ascii="Arial" w:eastAsia="Batang" w:hAnsi="Arial" w:cs="Arial" w:hint="eastAsia"/>
          <w:sz w:val="28"/>
          <w:szCs w:val="28"/>
          <w:lang w:val="en-US" w:eastAsia="ko-KR"/>
        </w:rPr>
        <w:t>NR_XR_Ph3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A543A5" w:rsidRPr="00F218D2" w14:paraId="3BE66FCF" w14:textId="77777777" w:rsidTr="001002BB">
        <w:trPr>
          <w:trHeight w:val="20"/>
        </w:trPr>
        <w:tc>
          <w:tcPr>
            <w:tcW w:w="2037" w:type="dxa"/>
            <w:shd w:val="clear" w:color="auto" w:fill="auto"/>
          </w:tcPr>
          <w:p w14:paraId="1BB5A758"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2E18B73"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1AF8242"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52502C2"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7E78BB7"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8E7D103"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404A185C"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75956B11"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00396FBA" w14:textId="77777777" w:rsidR="00A543A5" w:rsidRPr="00F218D2" w:rsidRDefault="00A543A5"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367FF27C" w14:textId="77777777" w:rsidR="00A543A5" w:rsidRPr="00F218D2" w:rsidRDefault="00A543A5" w:rsidP="001002BB">
            <w:pPr>
              <w:keepNext/>
              <w:keepLines/>
              <w:rPr>
                <w:rFonts w:ascii="Arial" w:hAnsi="Arial" w:cs="Arial"/>
                <w:b/>
                <w:sz w:val="18"/>
              </w:rPr>
            </w:pPr>
            <w:r w:rsidRPr="00F218D2">
              <w:rPr>
                <w:rFonts w:ascii="Arial" w:hAnsi="Arial" w:cs="Arial"/>
                <w:b/>
                <w:sz w:val="18"/>
              </w:rPr>
              <w:t>Type</w:t>
            </w:r>
          </w:p>
          <w:p w14:paraId="65865690" w14:textId="77777777" w:rsidR="00A543A5" w:rsidRPr="00F218D2" w:rsidRDefault="00A543A5"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DB3C088"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3EE02AA"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7CE904E7"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126E0742"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221933D6"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A543A5" w:rsidRPr="00F218D2" w14:paraId="77F5DAAA" w14:textId="77777777" w:rsidTr="001002BB">
        <w:trPr>
          <w:trHeight w:val="20"/>
        </w:trPr>
        <w:tc>
          <w:tcPr>
            <w:tcW w:w="2037" w:type="dxa"/>
            <w:shd w:val="clear" w:color="auto" w:fill="auto"/>
          </w:tcPr>
          <w:p w14:paraId="125C3497" w14:textId="7FBF832E" w:rsidR="00A543A5" w:rsidRPr="00A543A5" w:rsidRDefault="00A543A5" w:rsidP="00A543A5">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5</w:t>
            </w:r>
            <w:r>
              <w:rPr>
                <w:rFonts w:ascii="Arial" w:eastAsiaTheme="minorEastAsia" w:hAnsi="Arial" w:cs="Arial" w:hint="eastAsia"/>
                <w:sz w:val="18"/>
                <w:szCs w:val="18"/>
              </w:rPr>
              <w:t>.NR_XR_Ph3</w:t>
            </w:r>
          </w:p>
        </w:tc>
        <w:tc>
          <w:tcPr>
            <w:tcW w:w="702" w:type="dxa"/>
            <w:shd w:val="clear" w:color="auto" w:fill="auto"/>
          </w:tcPr>
          <w:p w14:paraId="765A36E8" w14:textId="71187551" w:rsidR="00A543A5" w:rsidRPr="00841A0F" w:rsidRDefault="00A543A5"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5</w:t>
            </w:r>
            <w:r>
              <w:rPr>
                <w:rFonts w:ascii="Arial" w:eastAsiaTheme="minorEastAsia" w:hAnsi="Arial" w:cs="Arial" w:hint="eastAsia"/>
                <w:sz w:val="18"/>
              </w:rPr>
              <w:t>-1</w:t>
            </w:r>
          </w:p>
        </w:tc>
        <w:tc>
          <w:tcPr>
            <w:tcW w:w="1327" w:type="dxa"/>
            <w:shd w:val="clear" w:color="auto" w:fill="auto"/>
          </w:tcPr>
          <w:p w14:paraId="7DF94901" w14:textId="77777777" w:rsidR="00A543A5" w:rsidRPr="00F218D2" w:rsidRDefault="00A543A5"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F72ACC3" w14:textId="77777777" w:rsidR="00A543A5" w:rsidRPr="00F218D2" w:rsidRDefault="00A543A5"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4D5AA95A"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A1FCCD8"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1024A92" w14:textId="77777777" w:rsidR="00A543A5" w:rsidRPr="00F218D2" w:rsidRDefault="00A543A5"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6FF37D2E" w14:textId="77777777" w:rsidR="00A543A5" w:rsidRPr="00F218D2" w:rsidRDefault="00A543A5" w:rsidP="001002BB">
            <w:pPr>
              <w:keepNext/>
              <w:keepLines/>
              <w:rPr>
                <w:rFonts w:ascii="Arial" w:hAnsi="Arial" w:cs="Arial"/>
                <w:sz w:val="18"/>
              </w:rPr>
            </w:pPr>
          </w:p>
        </w:tc>
        <w:tc>
          <w:tcPr>
            <w:tcW w:w="1232" w:type="dxa"/>
            <w:shd w:val="clear" w:color="auto" w:fill="auto"/>
          </w:tcPr>
          <w:p w14:paraId="6B164C1D" w14:textId="77777777" w:rsidR="00A543A5" w:rsidRPr="00F218D2" w:rsidRDefault="00A543A5" w:rsidP="001002BB">
            <w:pPr>
              <w:keepNext/>
              <w:keepLines/>
              <w:rPr>
                <w:rFonts w:ascii="Arial" w:hAnsi="Arial" w:cs="Arial"/>
                <w:sz w:val="18"/>
              </w:rPr>
            </w:pPr>
          </w:p>
        </w:tc>
        <w:tc>
          <w:tcPr>
            <w:tcW w:w="1416" w:type="dxa"/>
            <w:shd w:val="clear" w:color="auto" w:fill="auto"/>
          </w:tcPr>
          <w:p w14:paraId="5172DEDC"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3EDC6E2C"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297B5611"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7BA199F9" w14:textId="77777777" w:rsidR="00A543A5" w:rsidRPr="00F218D2" w:rsidRDefault="00A543A5"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19CD075" w14:textId="77777777" w:rsidR="00A543A5" w:rsidRPr="00F218D2" w:rsidRDefault="00A543A5" w:rsidP="001002BB">
            <w:pPr>
              <w:keepNext/>
              <w:keepLines/>
              <w:overflowPunct w:val="0"/>
              <w:autoSpaceDE w:val="0"/>
              <w:autoSpaceDN w:val="0"/>
              <w:adjustRightInd w:val="0"/>
              <w:jc w:val="center"/>
              <w:textAlignment w:val="baseline"/>
              <w:rPr>
                <w:rFonts w:ascii="Arial" w:hAnsi="Arial" w:cs="Arial"/>
                <w:sz w:val="18"/>
              </w:rPr>
            </w:pPr>
          </w:p>
        </w:tc>
      </w:tr>
    </w:tbl>
    <w:p w14:paraId="3199C25C" w14:textId="77777777" w:rsidR="00A543A5" w:rsidRDefault="00A543A5" w:rsidP="00DD0D67">
      <w:pPr>
        <w:rPr>
          <w:rFonts w:ascii="Arial" w:eastAsiaTheme="minorEastAsia" w:hAnsi="Arial" w:cs="Arial"/>
          <w:sz w:val="28"/>
          <w:szCs w:val="28"/>
        </w:rPr>
      </w:pPr>
    </w:p>
    <w:p w14:paraId="68FD8E49" w14:textId="162380B4" w:rsidR="00D640E7" w:rsidRPr="00F218D2" w:rsidRDefault="00D640E7" w:rsidP="00D640E7">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640E7">
        <w:rPr>
          <w:rFonts w:ascii="Arial" w:eastAsia="Batang" w:hAnsi="Arial" w:cs="Arial" w:hint="eastAsia"/>
          <w:sz w:val="28"/>
          <w:szCs w:val="28"/>
          <w:lang w:val="en-US" w:eastAsia="ko-KR"/>
        </w:rPr>
        <w:lastRenderedPageBreak/>
        <w:t>NR_NTN_Ph3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640E7" w:rsidRPr="00F218D2" w14:paraId="1373C6ED" w14:textId="77777777" w:rsidTr="001002BB">
        <w:trPr>
          <w:trHeight w:val="20"/>
        </w:trPr>
        <w:tc>
          <w:tcPr>
            <w:tcW w:w="2037" w:type="dxa"/>
            <w:shd w:val="clear" w:color="auto" w:fill="auto"/>
          </w:tcPr>
          <w:p w14:paraId="62487FD4"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25CC4C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0BF5DB31"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1E6928E"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59154C9"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236E7EF5"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610951F9"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3D9A968C"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E8E5192" w14:textId="77777777" w:rsidR="00D640E7" w:rsidRPr="00F218D2" w:rsidRDefault="00D640E7" w:rsidP="001002BB">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64DC50A3" w14:textId="77777777" w:rsidR="00D640E7" w:rsidRPr="00F218D2" w:rsidRDefault="00D640E7" w:rsidP="001002BB">
            <w:pPr>
              <w:keepNext/>
              <w:keepLines/>
              <w:rPr>
                <w:rFonts w:ascii="Arial" w:hAnsi="Arial" w:cs="Arial"/>
                <w:b/>
                <w:sz w:val="18"/>
              </w:rPr>
            </w:pPr>
            <w:r w:rsidRPr="00F218D2">
              <w:rPr>
                <w:rFonts w:ascii="Arial" w:hAnsi="Arial" w:cs="Arial"/>
                <w:b/>
                <w:sz w:val="18"/>
              </w:rPr>
              <w:t>Type</w:t>
            </w:r>
          </w:p>
          <w:p w14:paraId="730E6E21" w14:textId="77777777" w:rsidR="00D640E7" w:rsidRPr="00F218D2" w:rsidRDefault="00D640E7" w:rsidP="001002BB">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BA3DDEE"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885A35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9D81D12"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2DFF48F"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44B5F48E"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640E7" w:rsidRPr="00F218D2" w14:paraId="24E7B827" w14:textId="77777777" w:rsidTr="001002BB">
        <w:trPr>
          <w:trHeight w:val="20"/>
        </w:trPr>
        <w:tc>
          <w:tcPr>
            <w:tcW w:w="2037" w:type="dxa"/>
            <w:shd w:val="clear" w:color="auto" w:fill="auto"/>
          </w:tcPr>
          <w:p w14:paraId="5BA335AE" w14:textId="52599D22" w:rsidR="00D640E7" w:rsidRPr="00A543A5" w:rsidRDefault="00D640E7" w:rsidP="001002BB">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hint="eastAsia"/>
                <w:sz w:val="18"/>
                <w:szCs w:val="18"/>
              </w:rPr>
              <w:t>5</w:t>
            </w:r>
            <w:r w:rsidR="006476AB">
              <w:rPr>
                <w:rFonts w:ascii="Arial" w:eastAsiaTheme="minorEastAsia" w:hAnsi="Arial" w:cs="Arial"/>
                <w:sz w:val="18"/>
                <w:szCs w:val="18"/>
              </w:rPr>
              <w:t>6</w:t>
            </w:r>
            <w:r>
              <w:rPr>
                <w:rFonts w:ascii="Arial" w:eastAsiaTheme="minorEastAsia" w:hAnsi="Arial" w:cs="Arial" w:hint="eastAsia"/>
                <w:sz w:val="18"/>
                <w:szCs w:val="18"/>
              </w:rPr>
              <w:t>.NR_NTN_Ph3</w:t>
            </w:r>
          </w:p>
        </w:tc>
        <w:tc>
          <w:tcPr>
            <w:tcW w:w="702" w:type="dxa"/>
            <w:shd w:val="clear" w:color="auto" w:fill="auto"/>
          </w:tcPr>
          <w:p w14:paraId="1F4F4E45" w14:textId="52EE132B" w:rsidR="00D640E7" w:rsidRPr="00841A0F" w:rsidRDefault="00D640E7" w:rsidP="001002BB">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6</w:t>
            </w:r>
            <w:r>
              <w:rPr>
                <w:rFonts w:ascii="Arial" w:eastAsiaTheme="minorEastAsia" w:hAnsi="Arial" w:cs="Arial" w:hint="eastAsia"/>
                <w:sz w:val="18"/>
              </w:rPr>
              <w:t>-1</w:t>
            </w:r>
          </w:p>
        </w:tc>
        <w:tc>
          <w:tcPr>
            <w:tcW w:w="1327" w:type="dxa"/>
            <w:shd w:val="clear" w:color="auto" w:fill="auto"/>
          </w:tcPr>
          <w:p w14:paraId="407A82C9" w14:textId="77777777" w:rsidR="00D640E7" w:rsidRPr="00F218D2" w:rsidRDefault="00D640E7" w:rsidP="001002BB">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6F82B11" w14:textId="77777777" w:rsidR="00D640E7" w:rsidRPr="00F218D2" w:rsidRDefault="00D640E7" w:rsidP="001002BB">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6999010B"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DC9E2FB"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51584CF" w14:textId="77777777" w:rsidR="00D640E7" w:rsidRPr="00F218D2" w:rsidRDefault="00D640E7" w:rsidP="001002BB">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594D9EF" w14:textId="77777777" w:rsidR="00D640E7" w:rsidRPr="00F218D2" w:rsidRDefault="00D640E7" w:rsidP="001002BB">
            <w:pPr>
              <w:keepNext/>
              <w:keepLines/>
              <w:rPr>
                <w:rFonts w:ascii="Arial" w:hAnsi="Arial" w:cs="Arial"/>
                <w:sz w:val="18"/>
              </w:rPr>
            </w:pPr>
          </w:p>
        </w:tc>
        <w:tc>
          <w:tcPr>
            <w:tcW w:w="1232" w:type="dxa"/>
            <w:shd w:val="clear" w:color="auto" w:fill="auto"/>
          </w:tcPr>
          <w:p w14:paraId="0A796C69" w14:textId="77777777" w:rsidR="00D640E7" w:rsidRPr="00F218D2" w:rsidRDefault="00D640E7" w:rsidP="001002BB">
            <w:pPr>
              <w:keepNext/>
              <w:keepLines/>
              <w:rPr>
                <w:rFonts w:ascii="Arial" w:hAnsi="Arial" w:cs="Arial"/>
                <w:sz w:val="18"/>
              </w:rPr>
            </w:pPr>
          </w:p>
        </w:tc>
        <w:tc>
          <w:tcPr>
            <w:tcW w:w="1416" w:type="dxa"/>
            <w:shd w:val="clear" w:color="auto" w:fill="auto"/>
          </w:tcPr>
          <w:p w14:paraId="6F40AFAA"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1F9FFD74"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c>
          <w:tcPr>
            <w:tcW w:w="1686" w:type="dxa"/>
          </w:tcPr>
          <w:p w14:paraId="57CB05CF"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22AAB8A8" w14:textId="77777777" w:rsidR="00D640E7" w:rsidRPr="00F218D2" w:rsidRDefault="00D640E7" w:rsidP="001002BB">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A7AD270" w14:textId="77777777" w:rsidR="00D640E7" w:rsidRPr="00F218D2" w:rsidRDefault="00D640E7" w:rsidP="001002BB">
            <w:pPr>
              <w:keepNext/>
              <w:keepLines/>
              <w:overflowPunct w:val="0"/>
              <w:autoSpaceDE w:val="0"/>
              <w:autoSpaceDN w:val="0"/>
              <w:adjustRightInd w:val="0"/>
              <w:jc w:val="center"/>
              <w:textAlignment w:val="baseline"/>
              <w:rPr>
                <w:rFonts w:ascii="Arial" w:hAnsi="Arial" w:cs="Arial"/>
                <w:sz w:val="18"/>
              </w:rPr>
            </w:pPr>
          </w:p>
        </w:tc>
      </w:tr>
    </w:tbl>
    <w:p w14:paraId="77D607FE" w14:textId="77777777" w:rsidR="00D640E7" w:rsidRDefault="00D640E7" w:rsidP="00DD0D67">
      <w:pPr>
        <w:rPr>
          <w:rFonts w:ascii="Arial" w:eastAsiaTheme="minorEastAsia" w:hAnsi="Arial" w:cs="Arial"/>
          <w:sz w:val="28"/>
          <w:szCs w:val="28"/>
        </w:rPr>
      </w:pPr>
    </w:p>
    <w:p w14:paraId="22F945CE" w14:textId="696093AC" w:rsidR="001C7675" w:rsidRPr="00F218D2" w:rsidRDefault="00C7778A" w:rsidP="001C767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778A">
        <w:rPr>
          <w:rFonts w:ascii="Arial" w:eastAsia="Batang" w:hAnsi="Arial" w:cs="Arial"/>
          <w:sz w:val="28"/>
          <w:szCs w:val="28"/>
          <w:lang w:val="en-US" w:eastAsia="ko-KR"/>
        </w:rPr>
        <w:t>NR_FR1_lessthan_5MHz_BW_Ph2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C7675" w:rsidRPr="00F218D2" w14:paraId="028FCD8D" w14:textId="77777777" w:rsidTr="002268B2">
        <w:trPr>
          <w:trHeight w:val="20"/>
        </w:trPr>
        <w:tc>
          <w:tcPr>
            <w:tcW w:w="2037" w:type="dxa"/>
            <w:shd w:val="clear" w:color="auto" w:fill="auto"/>
          </w:tcPr>
          <w:p w14:paraId="4FF7B39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6CB0C9AB"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553598F6"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0439E82B"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C8C6215"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709B9CC3"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CD9DC94"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6CEFD748"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822C3DE" w14:textId="77777777" w:rsidR="001C7675" w:rsidRPr="00F218D2" w:rsidRDefault="001C7675"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8C0E5E6" w14:textId="77777777" w:rsidR="001C7675" w:rsidRPr="00F218D2" w:rsidRDefault="001C7675" w:rsidP="002268B2">
            <w:pPr>
              <w:keepNext/>
              <w:keepLines/>
              <w:rPr>
                <w:rFonts w:ascii="Arial" w:hAnsi="Arial" w:cs="Arial"/>
                <w:b/>
                <w:sz w:val="18"/>
              </w:rPr>
            </w:pPr>
            <w:r w:rsidRPr="00F218D2">
              <w:rPr>
                <w:rFonts w:ascii="Arial" w:hAnsi="Arial" w:cs="Arial"/>
                <w:b/>
                <w:sz w:val="18"/>
              </w:rPr>
              <w:t>Type</w:t>
            </w:r>
          </w:p>
          <w:p w14:paraId="1B40A8FC" w14:textId="77777777" w:rsidR="001C7675" w:rsidRPr="00F218D2" w:rsidRDefault="001C7675"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A9F8BC3"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5C184DD"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1C130800"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126A944"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338513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1C7675" w:rsidRPr="00F218D2" w14:paraId="55AFF50B" w14:textId="77777777" w:rsidTr="002268B2">
        <w:trPr>
          <w:trHeight w:val="20"/>
        </w:trPr>
        <w:tc>
          <w:tcPr>
            <w:tcW w:w="2037" w:type="dxa"/>
            <w:shd w:val="clear" w:color="auto" w:fill="auto"/>
          </w:tcPr>
          <w:p w14:paraId="011DC990" w14:textId="2E0854EA" w:rsidR="001C7675" w:rsidRDefault="006476AB"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57. </w:t>
            </w:r>
            <w:r w:rsidR="00C7778A" w:rsidRPr="00C7778A">
              <w:rPr>
                <w:rFonts w:ascii="Arial" w:eastAsiaTheme="minorEastAsia" w:hAnsi="Arial" w:cs="Arial"/>
                <w:sz w:val="18"/>
                <w:szCs w:val="18"/>
              </w:rPr>
              <w:t>NR_FR1_lessthan_5MHz_BW_Ph2</w:t>
            </w:r>
          </w:p>
          <w:p w14:paraId="61CD3A4A" w14:textId="55D8AC71" w:rsidR="00CF5FD0" w:rsidRPr="00A543A5" w:rsidRDefault="00CF5FD0" w:rsidP="002268B2">
            <w:pPr>
              <w:keepNext/>
              <w:keepLines/>
              <w:overflowPunct w:val="0"/>
              <w:autoSpaceDE w:val="0"/>
              <w:autoSpaceDN w:val="0"/>
              <w:adjustRightInd w:val="0"/>
              <w:textAlignment w:val="baseline"/>
              <w:rPr>
                <w:rFonts w:ascii="Arial" w:eastAsiaTheme="minorEastAsia" w:hAnsi="Arial" w:cs="Arial"/>
                <w:sz w:val="18"/>
                <w:szCs w:val="18"/>
              </w:rPr>
            </w:pPr>
          </w:p>
        </w:tc>
        <w:tc>
          <w:tcPr>
            <w:tcW w:w="702" w:type="dxa"/>
            <w:shd w:val="clear" w:color="auto" w:fill="auto"/>
          </w:tcPr>
          <w:p w14:paraId="19421F33" w14:textId="745C4EC7" w:rsidR="001C7675" w:rsidRPr="00841A0F" w:rsidRDefault="001C7675"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6476AB">
              <w:rPr>
                <w:rFonts w:ascii="Arial" w:eastAsiaTheme="minorEastAsia" w:hAnsi="Arial" w:cs="Arial"/>
                <w:sz w:val="18"/>
              </w:rPr>
              <w:t>7</w:t>
            </w:r>
            <w:r>
              <w:rPr>
                <w:rFonts w:ascii="Arial" w:eastAsiaTheme="minorEastAsia" w:hAnsi="Arial" w:cs="Arial" w:hint="eastAsia"/>
                <w:sz w:val="18"/>
              </w:rPr>
              <w:t>-1</w:t>
            </w:r>
          </w:p>
        </w:tc>
        <w:tc>
          <w:tcPr>
            <w:tcW w:w="1327" w:type="dxa"/>
            <w:shd w:val="clear" w:color="auto" w:fill="auto"/>
          </w:tcPr>
          <w:p w14:paraId="18B3AABE" w14:textId="77777777" w:rsidR="001C7675" w:rsidRPr="00F218D2" w:rsidRDefault="001C7675" w:rsidP="002268B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3FA9EBE1" w14:textId="77777777" w:rsidR="001C7675" w:rsidRPr="00F218D2" w:rsidRDefault="001C7675" w:rsidP="002268B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74CADAB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534D534"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76E3ED00" w14:textId="77777777" w:rsidR="001C7675" w:rsidRPr="00F218D2" w:rsidRDefault="001C7675"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21081349" w14:textId="77777777" w:rsidR="001C7675" w:rsidRPr="00F218D2" w:rsidRDefault="001C7675" w:rsidP="002268B2">
            <w:pPr>
              <w:keepNext/>
              <w:keepLines/>
              <w:rPr>
                <w:rFonts w:ascii="Arial" w:hAnsi="Arial" w:cs="Arial"/>
                <w:sz w:val="18"/>
              </w:rPr>
            </w:pPr>
          </w:p>
        </w:tc>
        <w:tc>
          <w:tcPr>
            <w:tcW w:w="1232" w:type="dxa"/>
            <w:shd w:val="clear" w:color="auto" w:fill="auto"/>
          </w:tcPr>
          <w:p w14:paraId="4DD89BC7" w14:textId="77777777" w:rsidR="001C7675" w:rsidRPr="00F218D2" w:rsidRDefault="001C7675" w:rsidP="002268B2">
            <w:pPr>
              <w:keepNext/>
              <w:keepLines/>
              <w:rPr>
                <w:rFonts w:ascii="Arial" w:hAnsi="Arial" w:cs="Arial"/>
                <w:sz w:val="18"/>
              </w:rPr>
            </w:pPr>
          </w:p>
        </w:tc>
        <w:tc>
          <w:tcPr>
            <w:tcW w:w="1416" w:type="dxa"/>
            <w:shd w:val="clear" w:color="auto" w:fill="auto"/>
          </w:tcPr>
          <w:p w14:paraId="09DD0D58"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0055999A"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6EF257FF"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226D489"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6B48070"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r>
    </w:tbl>
    <w:p w14:paraId="1B1580C2" w14:textId="77777777" w:rsidR="001C7675" w:rsidRDefault="001C7675" w:rsidP="00DD0D67">
      <w:pPr>
        <w:rPr>
          <w:rFonts w:ascii="Arial" w:eastAsiaTheme="minorEastAsia" w:hAnsi="Arial" w:cs="Arial"/>
          <w:sz w:val="28"/>
          <w:szCs w:val="28"/>
        </w:rPr>
      </w:pPr>
    </w:p>
    <w:p w14:paraId="7BD2FA42" w14:textId="09E5FE84" w:rsidR="001C7675" w:rsidRPr="00F218D2" w:rsidRDefault="00167AF7" w:rsidP="001C7675">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67AF7">
        <w:rPr>
          <w:rFonts w:ascii="Arial" w:eastAsia="Batang" w:hAnsi="Arial" w:cs="Arial"/>
          <w:sz w:val="28"/>
          <w:szCs w:val="28"/>
          <w:lang w:val="en-US" w:eastAsia="ko-KR"/>
        </w:rPr>
        <w:t>NR_PC2_RedCap_UE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1C7675" w:rsidRPr="00F218D2" w14:paraId="6D1CCF4A" w14:textId="77777777" w:rsidTr="002268B2">
        <w:trPr>
          <w:trHeight w:val="20"/>
        </w:trPr>
        <w:tc>
          <w:tcPr>
            <w:tcW w:w="2037" w:type="dxa"/>
            <w:shd w:val="clear" w:color="auto" w:fill="auto"/>
          </w:tcPr>
          <w:p w14:paraId="67D7B8A6"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59D3B01D"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918336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20781131"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9384F6E"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04C0581"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3F7BF7D6"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11DF9BA5"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A62C6AF" w14:textId="77777777" w:rsidR="001C7675" w:rsidRPr="00F218D2" w:rsidRDefault="001C7675"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4A6CF4D3" w14:textId="77777777" w:rsidR="001C7675" w:rsidRPr="00F218D2" w:rsidRDefault="001C7675" w:rsidP="002268B2">
            <w:pPr>
              <w:keepNext/>
              <w:keepLines/>
              <w:rPr>
                <w:rFonts w:ascii="Arial" w:hAnsi="Arial" w:cs="Arial"/>
                <w:b/>
                <w:sz w:val="18"/>
              </w:rPr>
            </w:pPr>
            <w:r w:rsidRPr="00F218D2">
              <w:rPr>
                <w:rFonts w:ascii="Arial" w:hAnsi="Arial" w:cs="Arial"/>
                <w:b/>
                <w:sz w:val="18"/>
              </w:rPr>
              <w:t>Type</w:t>
            </w:r>
          </w:p>
          <w:p w14:paraId="50F926E8" w14:textId="77777777" w:rsidR="001C7675" w:rsidRPr="00F218D2" w:rsidRDefault="001C7675"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1566D79"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6BB2709A"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3796C63F"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2E403F52"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1C9FDDC"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1C7675" w:rsidRPr="00F218D2" w14:paraId="57032FB7" w14:textId="77777777" w:rsidTr="002268B2">
        <w:trPr>
          <w:trHeight w:val="20"/>
        </w:trPr>
        <w:tc>
          <w:tcPr>
            <w:tcW w:w="2037" w:type="dxa"/>
            <w:shd w:val="clear" w:color="auto" w:fill="auto"/>
          </w:tcPr>
          <w:p w14:paraId="05493928" w14:textId="2883B920" w:rsidR="001C7675" w:rsidRPr="00A543A5" w:rsidRDefault="006476AB"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58. </w:t>
            </w:r>
            <w:r w:rsidR="00167AF7" w:rsidRPr="00167AF7">
              <w:rPr>
                <w:rFonts w:ascii="Arial" w:eastAsiaTheme="minorEastAsia" w:hAnsi="Arial" w:cs="Arial"/>
                <w:sz w:val="18"/>
                <w:szCs w:val="18"/>
              </w:rPr>
              <w:t>NR_PC2_RedCap_UE</w:t>
            </w:r>
          </w:p>
        </w:tc>
        <w:tc>
          <w:tcPr>
            <w:tcW w:w="702" w:type="dxa"/>
            <w:shd w:val="clear" w:color="auto" w:fill="auto"/>
          </w:tcPr>
          <w:p w14:paraId="65225CF7" w14:textId="77777777" w:rsidR="001C7675" w:rsidRPr="00841A0F" w:rsidRDefault="001C7675"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58-1</w:t>
            </w:r>
          </w:p>
        </w:tc>
        <w:tc>
          <w:tcPr>
            <w:tcW w:w="1327" w:type="dxa"/>
            <w:shd w:val="clear" w:color="auto" w:fill="auto"/>
          </w:tcPr>
          <w:p w14:paraId="72555ABA" w14:textId="77777777" w:rsidR="001C7675" w:rsidRPr="00F218D2" w:rsidRDefault="001C7675" w:rsidP="002268B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4F867A18" w14:textId="77777777" w:rsidR="001C7675" w:rsidRPr="00F218D2" w:rsidRDefault="001C7675" w:rsidP="002268B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7506D38A"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21EE59C2"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4FF62E48" w14:textId="77777777" w:rsidR="001C7675" w:rsidRPr="00F218D2" w:rsidRDefault="001C7675"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325A72F3" w14:textId="77777777" w:rsidR="001C7675" w:rsidRPr="00F218D2" w:rsidRDefault="001C7675" w:rsidP="002268B2">
            <w:pPr>
              <w:keepNext/>
              <w:keepLines/>
              <w:rPr>
                <w:rFonts w:ascii="Arial" w:hAnsi="Arial" w:cs="Arial"/>
                <w:sz w:val="18"/>
              </w:rPr>
            </w:pPr>
          </w:p>
        </w:tc>
        <w:tc>
          <w:tcPr>
            <w:tcW w:w="1232" w:type="dxa"/>
            <w:shd w:val="clear" w:color="auto" w:fill="auto"/>
          </w:tcPr>
          <w:p w14:paraId="52F8923E" w14:textId="77777777" w:rsidR="001C7675" w:rsidRPr="00F218D2" w:rsidRDefault="001C7675" w:rsidP="002268B2">
            <w:pPr>
              <w:keepNext/>
              <w:keepLines/>
              <w:rPr>
                <w:rFonts w:ascii="Arial" w:hAnsi="Arial" w:cs="Arial"/>
                <w:sz w:val="18"/>
              </w:rPr>
            </w:pPr>
          </w:p>
        </w:tc>
        <w:tc>
          <w:tcPr>
            <w:tcW w:w="1416" w:type="dxa"/>
            <w:shd w:val="clear" w:color="auto" w:fill="auto"/>
          </w:tcPr>
          <w:p w14:paraId="250F36AE"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53B1891A"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5CE586C1"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6C6F91EC" w14:textId="77777777" w:rsidR="001C7675" w:rsidRPr="00F218D2" w:rsidRDefault="001C7675"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F3DF596" w14:textId="77777777" w:rsidR="001C7675" w:rsidRPr="00F218D2" w:rsidRDefault="001C7675" w:rsidP="002268B2">
            <w:pPr>
              <w:keepNext/>
              <w:keepLines/>
              <w:overflowPunct w:val="0"/>
              <w:autoSpaceDE w:val="0"/>
              <w:autoSpaceDN w:val="0"/>
              <w:adjustRightInd w:val="0"/>
              <w:jc w:val="center"/>
              <w:textAlignment w:val="baseline"/>
              <w:rPr>
                <w:rFonts w:ascii="Arial" w:hAnsi="Arial" w:cs="Arial"/>
                <w:sz w:val="18"/>
              </w:rPr>
            </w:pPr>
          </w:p>
        </w:tc>
      </w:tr>
    </w:tbl>
    <w:p w14:paraId="41E12AD3" w14:textId="4E293307" w:rsidR="006476AB" w:rsidRPr="00B11DDB" w:rsidRDefault="006476AB" w:rsidP="006476AB">
      <w:pPr>
        <w:rPr>
          <w:rFonts w:ascii="Arial" w:eastAsiaTheme="minorEastAsia" w:hAnsi="Arial" w:cs="Arial"/>
          <w:sz w:val="20"/>
          <w:szCs w:val="20"/>
        </w:rPr>
      </w:pPr>
      <w:r>
        <w:rPr>
          <w:rFonts w:ascii="Arial" w:eastAsiaTheme="minorEastAsia" w:hAnsi="Arial" w:cs="Arial"/>
          <w:sz w:val="20"/>
          <w:szCs w:val="20"/>
        </w:rPr>
        <w:t xml:space="preserve">No </w:t>
      </w:r>
      <w:r w:rsidRPr="006476AB">
        <w:rPr>
          <w:rFonts w:ascii="Arial" w:eastAsiaTheme="minorEastAsia" w:hAnsi="Arial" w:cs="Arial"/>
          <w:sz w:val="20"/>
          <w:szCs w:val="20"/>
        </w:rPr>
        <w:t>capability is needed</w:t>
      </w:r>
      <w:r>
        <w:rPr>
          <w:rFonts w:ascii="Arial" w:eastAsiaTheme="minorEastAsia" w:hAnsi="Arial" w:cs="Arial"/>
          <w:sz w:val="20"/>
          <w:szCs w:val="20"/>
        </w:rPr>
        <w:t>.</w:t>
      </w:r>
    </w:p>
    <w:p w14:paraId="36BC9187" w14:textId="77777777" w:rsidR="00DC5C92" w:rsidRDefault="00DC5C92" w:rsidP="00DD0D67">
      <w:pPr>
        <w:rPr>
          <w:rFonts w:ascii="Arial" w:eastAsiaTheme="minorEastAsia" w:hAnsi="Arial" w:cs="Arial"/>
          <w:sz w:val="28"/>
          <w:szCs w:val="28"/>
        </w:rPr>
      </w:pPr>
    </w:p>
    <w:p w14:paraId="17DC5F26" w14:textId="72B85513" w:rsidR="00DC5C92" w:rsidRPr="00F218D2" w:rsidRDefault="00516A61" w:rsidP="00DC5C92">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16A61">
        <w:rPr>
          <w:rFonts w:ascii="Arial" w:eastAsia="Batang" w:hAnsi="Arial" w:cs="Arial"/>
          <w:sz w:val="28"/>
          <w:szCs w:val="28"/>
          <w:lang w:val="en-US" w:eastAsia="ko-KR"/>
        </w:rPr>
        <w:lastRenderedPageBreak/>
        <w:t>NR_LBCA_Sw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C5C92" w:rsidRPr="00F218D2" w14:paraId="5FD7B33A" w14:textId="77777777" w:rsidTr="002268B2">
        <w:trPr>
          <w:trHeight w:val="20"/>
        </w:trPr>
        <w:tc>
          <w:tcPr>
            <w:tcW w:w="2037" w:type="dxa"/>
            <w:shd w:val="clear" w:color="auto" w:fill="auto"/>
          </w:tcPr>
          <w:p w14:paraId="7C3B0294"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7EDED66E"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45D5451A"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21C8DC20"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31B17DC2"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13255EB"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0316D511"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1DF8A59A"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66F5BB4D" w14:textId="77777777" w:rsidR="00DC5C92" w:rsidRPr="00F218D2" w:rsidRDefault="00DC5C92"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C1F6CEC" w14:textId="77777777" w:rsidR="00DC5C92" w:rsidRPr="00F218D2" w:rsidRDefault="00DC5C92" w:rsidP="002268B2">
            <w:pPr>
              <w:keepNext/>
              <w:keepLines/>
              <w:rPr>
                <w:rFonts w:ascii="Arial" w:hAnsi="Arial" w:cs="Arial"/>
                <w:b/>
                <w:sz w:val="18"/>
              </w:rPr>
            </w:pPr>
            <w:r w:rsidRPr="00F218D2">
              <w:rPr>
                <w:rFonts w:ascii="Arial" w:hAnsi="Arial" w:cs="Arial"/>
                <w:b/>
                <w:sz w:val="18"/>
              </w:rPr>
              <w:t>Type</w:t>
            </w:r>
          </w:p>
          <w:p w14:paraId="5CA28A33" w14:textId="77777777" w:rsidR="00DC5C92" w:rsidRPr="00F218D2" w:rsidRDefault="00DC5C92"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629CB917"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31759D25"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081A5C9A"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765F3059"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3CCEAD36"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E55C0C" w:rsidRPr="00F218D2" w14:paraId="3FC0A401" w14:textId="77777777" w:rsidTr="00E55C0C">
        <w:trPr>
          <w:trHeight w:val="1196"/>
        </w:trPr>
        <w:tc>
          <w:tcPr>
            <w:tcW w:w="2037" w:type="dxa"/>
            <w:shd w:val="clear" w:color="auto" w:fill="auto"/>
          </w:tcPr>
          <w:p w14:paraId="7103A444" w14:textId="2A48DF00" w:rsidR="00E55C0C" w:rsidRPr="00A543A5" w:rsidRDefault="008F4187" w:rsidP="00E55C0C">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59. </w:t>
            </w:r>
            <w:proofErr w:type="spellStart"/>
            <w:r w:rsidR="00E55C0C" w:rsidRPr="00516A61">
              <w:rPr>
                <w:rFonts w:ascii="Arial" w:eastAsiaTheme="minorEastAsia" w:hAnsi="Arial" w:cs="Arial"/>
                <w:sz w:val="18"/>
                <w:szCs w:val="18"/>
              </w:rPr>
              <w:t>NR_LBCA_Sw</w:t>
            </w:r>
            <w:proofErr w:type="spellEnd"/>
          </w:p>
        </w:tc>
        <w:tc>
          <w:tcPr>
            <w:tcW w:w="702" w:type="dxa"/>
            <w:shd w:val="clear" w:color="auto" w:fill="auto"/>
          </w:tcPr>
          <w:p w14:paraId="33C1A9A2" w14:textId="4BBAB409" w:rsidR="00E55C0C" w:rsidRPr="00841A0F" w:rsidRDefault="00E55C0C" w:rsidP="00E55C0C">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hint="eastAsia"/>
                <w:sz w:val="18"/>
              </w:rPr>
              <w:t>5</w:t>
            </w:r>
            <w:r w:rsidR="008F5EF9">
              <w:rPr>
                <w:rFonts w:ascii="Arial" w:eastAsiaTheme="minorEastAsia" w:hAnsi="Arial" w:cs="Arial"/>
                <w:sz w:val="18"/>
              </w:rPr>
              <w:t>9</w:t>
            </w:r>
            <w:r>
              <w:rPr>
                <w:rFonts w:ascii="Arial" w:eastAsiaTheme="minorEastAsia" w:hAnsi="Arial" w:cs="Arial" w:hint="eastAsia"/>
                <w:sz w:val="18"/>
              </w:rPr>
              <w:t>-1</w:t>
            </w:r>
          </w:p>
        </w:tc>
        <w:tc>
          <w:tcPr>
            <w:tcW w:w="1327" w:type="dxa"/>
            <w:shd w:val="clear" w:color="auto" w:fill="auto"/>
          </w:tcPr>
          <w:p w14:paraId="2795791B" w14:textId="14066FEF" w:rsidR="00E55C0C" w:rsidRPr="00F218D2" w:rsidRDefault="00E55C0C" w:rsidP="00E55C0C">
            <w:pPr>
              <w:keepNext/>
              <w:keepLines/>
              <w:overflowPunct w:val="0"/>
              <w:autoSpaceDE w:val="0"/>
              <w:autoSpaceDN w:val="0"/>
              <w:adjustRightInd w:val="0"/>
              <w:textAlignment w:val="baseline"/>
              <w:rPr>
                <w:rFonts w:ascii="Arial" w:hAnsi="Arial" w:cs="Arial"/>
                <w:sz w:val="18"/>
              </w:rPr>
            </w:pPr>
            <w:r w:rsidRPr="00A835D9">
              <w:rPr>
                <w:rFonts w:ascii="Arial" w:eastAsiaTheme="minorEastAsia" w:hAnsi="Arial" w:cs="Arial"/>
                <w:color w:val="000000"/>
                <w:sz w:val="16"/>
                <w:szCs w:val="16"/>
              </w:rPr>
              <w:t xml:space="preserve">Switching period for  switching between a LB FDD band </w:t>
            </w:r>
            <w:r>
              <w:rPr>
                <w:rFonts w:ascii="Arial" w:eastAsiaTheme="minorEastAsia" w:hAnsi="Arial" w:cs="Arial"/>
                <w:color w:val="000000"/>
                <w:sz w:val="16"/>
                <w:szCs w:val="16"/>
              </w:rPr>
              <w:t xml:space="preserve">and an </w:t>
            </w:r>
            <w:r w:rsidRPr="00A835D9">
              <w:rPr>
                <w:rFonts w:ascii="Arial" w:eastAsiaTheme="minorEastAsia" w:hAnsi="Arial" w:cs="Arial"/>
                <w:color w:val="000000"/>
                <w:sz w:val="16"/>
                <w:szCs w:val="16"/>
              </w:rPr>
              <w:t>SDL band</w:t>
            </w:r>
          </w:p>
        </w:tc>
        <w:tc>
          <w:tcPr>
            <w:tcW w:w="3835" w:type="dxa"/>
            <w:shd w:val="clear" w:color="auto" w:fill="auto"/>
          </w:tcPr>
          <w:p w14:paraId="138FCD82" w14:textId="2468CA11" w:rsidR="00E55C0C" w:rsidRPr="00A835D9" w:rsidRDefault="00E55C0C" w:rsidP="00E55C0C">
            <w:pPr>
              <w:keepNext/>
              <w:keepLines/>
              <w:rPr>
                <w:rFonts w:ascii="Arial" w:eastAsiaTheme="minorEastAsia" w:hAnsi="Arial" w:cs="Arial"/>
                <w:color w:val="000000"/>
                <w:sz w:val="16"/>
                <w:szCs w:val="16"/>
              </w:rPr>
            </w:pPr>
            <w:r w:rsidRPr="00A835D9">
              <w:rPr>
                <w:rFonts w:ascii="Arial" w:eastAsiaTheme="minorEastAsia" w:hAnsi="Arial" w:cs="Arial"/>
                <w:color w:val="000000"/>
                <w:sz w:val="16"/>
                <w:szCs w:val="16"/>
              </w:rPr>
              <w:t>UE to indicate support of LB-LB carrier aggregation via switching between a</w:t>
            </w:r>
            <w:r>
              <w:rPr>
                <w:rFonts w:ascii="Arial" w:eastAsiaTheme="minorEastAsia" w:hAnsi="Arial" w:cs="Arial"/>
                <w:color w:val="000000"/>
                <w:sz w:val="16"/>
                <w:szCs w:val="16"/>
              </w:rPr>
              <w:t xml:space="preserve"> LB</w:t>
            </w:r>
            <w:r w:rsidRPr="00A835D9">
              <w:rPr>
                <w:rFonts w:ascii="Arial" w:eastAsiaTheme="minorEastAsia" w:hAnsi="Arial" w:cs="Arial"/>
                <w:color w:val="000000"/>
                <w:sz w:val="16"/>
                <w:szCs w:val="16"/>
              </w:rPr>
              <w:t xml:space="preserve"> FDD band a</w:t>
            </w:r>
            <w:r>
              <w:rPr>
                <w:rFonts w:ascii="Arial" w:eastAsiaTheme="minorEastAsia" w:hAnsi="Arial" w:cs="Arial"/>
                <w:color w:val="000000"/>
                <w:sz w:val="16"/>
                <w:szCs w:val="16"/>
              </w:rPr>
              <w:t>nd an</w:t>
            </w:r>
            <w:r w:rsidRPr="00A835D9">
              <w:rPr>
                <w:rFonts w:ascii="Arial" w:eastAsiaTheme="minorEastAsia" w:hAnsi="Arial" w:cs="Arial"/>
                <w:color w:val="000000"/>
                <w:sz w:val="16"/>
                <w:szCs w:val="16"/>
              </w:rPr>
              <w:t xml:space="preserve"> SDL band.</w:t>
            </w:r>
          </w:p>
          <w:p w14:paraId="2C53BEB3" w14:textId="7FF37F13" w:rsidR="00E55C0C" w:rsidRPr="00F218D2" w:rsidRDefault="00E55C0C" w:rsidP="00E55C0C">
            <w:pPr>
              <w:keepNext/>
              <w:keepLines/>
              <w:overflowPunct w:val="0"/>
              <w:autoSpaceDE w:val="0"/>
              <w:autoSpaceDN w:val="0"/>
              <w:adjustRightInd w:val="0"/>
              <w:textAlignment w:val="baseline"/>
              <w:rPr>
                <w:rFonts w:ascii="Arial" w:hAnsi="Arial" w:cs="Arial"/>
                <w:sz w:val="18"/>
              </w:rPr>
            </w:pPr>
            <w:r w:rsidRPr="00A835D9">
              <w:rPr>
                <w:rFonts w:ascii="Arial" w:eastAsiaTheme="minorEastAsia" w:hAnsi="Arial" w:cs="Arial"/>
                <w:color w:val="000000"/>
                <w:sz w:val="16"/>
                <w:szCs w:val="16"/>
              </w:rPr>
              <w:t xml:space="preserve">Switching_Period_For_FDD-SDL  indicates the length the switching time between </w:t>
            </w:r>
            <w:r>
              <w:rPr>
                <w:rFonts w:ascii="Arial" w:eastAsiaTheme="minorEastAsia" w:hAnsi="Arial" w:cs="Arial"/>
                <w:color w:val="000000"/>
                <w:sz w:val="16"/>
                <w:szCs w:val="16"/>
              </w:rPr>
              <w:t>the</w:t>
            </w:r>
            <w:r w:rsidRPr="00A835D9">
              <w:rPr>
                <w:rFonts w:ascii="Arial" w:eastAsiaTheme="minorEastAsia" w:hAnsi="Arial" w:cs="Arial"/>
                <w:color w:val="000000"/>
                <w:sz w:val="16"/>
                <w:szCs w:val="16"/>
              </w:rPr>
              <w:t xml:space="preserve"> FDD band and </w:t>
            </w:r>
            <w:r>
              <w:rPr>
                <w:rFonts w:ascii="Arial" w:eastAsiaTheme="minorEastAsia" w:hAnsi="Arial" w:cs="Arial"/>
                <w:color w:val="000000"/>
                <w:sz w:val="16"/>
                <w:szCs w:val="16"/>
              </w:rPr>
              <w:t>the</w:t>
            </w:r>
            <w:r w:rsidRPr="00A835D9">
              <w:rPr>
                <w:rFonts w:ascii="Arial" w:eastAsiaTheme="minorEastAsia" w:hAnsi="Arial" w:cs="Arial"/>
                <w:color w:val="000000"/>
                <w:sz w:val="16"/>
                <w:szCs w:val="16"/>
              </w:rPr>
              <w:t xml:space="preserve"> SDL band: 35us represents 35 us of switching time, 140us represents 140us of switching time, as specified in TS 38.101-1.</w:t>
            </w:r>
          </w:p>
        </w:tc>
        <w:tc>
          <w:tcPr>
            <w:tcW w:w="1458" w:type="dxa"/>
            <w:shd w:val="clear" w:color="auto" w:fill="auto"/>
          </w:tcPr>
          <w:p w14:paraId="23C7B438" w14:textId="77777777" w:rsidR="00E55C0C" w:rsidRPr="00F218D2" w:rsidRDefault="00E55C0C" w:rsidP="00E55C0C">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3F597DFE" w14:textId="77777777" w:rsidR="00E55C0C" w:rsidRPr="00F218D2" w:rsidRDefault="00E55C0C" w:rsidP="00E55C0C">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67435535" w14:textId="77777777" w:rsidR="00E55C0C" w:rsidRPr="00F218D2" w:rsidRDefault="00E55C0C" w:rsidP="00E55C0C">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1D28CD97" w14:textId="735551AD" w:rsidR="00E55C0C" w:rsidRPr="00F218D2" w:rsidRDefault="00E55C0C" w:rsidP="00E55C0C">
            <w:pPr>
              <w:keepNext/>
              <w:keepLines/>
              <w:rPr>
                <w:rFonts w:ascii="Arial" w:hAnsi="Arial" w:cs="Arial"/>
                <w:sz w:val="18"/>
              </w:rPr>
            </w:pPr>
            <w:r w:rsidRPr="00A835D9">
              <w:rPr>
                <w:rFonts w:ascii="Arial" w:hAnsi="Arial" w:cs="Arial"/>
                <w:color w:val="000000"/>
                <w:sz w:val="16"/>
                <w:szCs w:val="16"/>
              </w:rPr>
              <w:t xml:space="preserve">Operation of Carrier aggregation between </w:t>
            </w:r>
            <w:r>
              <w:rPr>
                <w:rFonts w:ascii="Arial" w:hAnsi="Arial" w:cs="Arial"/>
                <w:color w:val="000000"/>
                <w:sz w:val="16"/>
                <w:szCs w:val="16"/>
              </w:rPr>
              <w:t xml:space="preserve">the </w:t>
            </w:r>
            <w:r w:rsidRPr="00A835D9">
              <w:rPr>
                <w:rFonts w:ascii="Arial" w:hAnsi="Arial" w:cs="Arial"/>
                <w:color w:val="000000"/>
                <w:sz w:val="16"/>
                <w:szCs w:val="16"/>
              </w:rPr>
              <w:t>FDD and</w:t>
            </w:r>
            <w:r>
              <w:rPr>
                <w:rFonts w:ascii="Arial" w:hAnsi="Arial" w:cs="Arial"/>
                <w:color w:val="000000"/>
                <w:sz w:val="16"/>
                <w:szCs w:val="16"/>
              </w:rPr>
              <w:t xml:space="preserve"> the</w:t>
            </w:r>
            <w:r w:rsidRPr="00A835D9">
              <w:rPr>
                <w:rFonts w:ascii="Arial" w:hAnsi="Arial" w:cs="Arial"/>
                <w:color w:val="000000"/>
                <w:sz w:val="16"/>
                <w:szCs w:val="16"/>
              </w:rPr>
              <w:t xml:space="preserve"> SDL via switching is not supported</w:t>
            </w:r>
          </w:p>
        </w:tc>
        <w:tc>
          <w:tcPr>
            <w:tcW w:w="1232" w:type="dxa"/>
            <w:shd w:val="clear" w:color="auto" w:fill="auto"/>
          </w:tcPr>
          <w:p w14:paraId="4163CC95" w14:textId="47524967" w:rsidR="00E55C0C" w:rsidRPr="00F218D2" w:rsidRDefault="00E55C0C" w:rsidP="00E55C0C">
            <w:pPr>
              <w:keepNext/>
              <w:keepLines/>
              <w:rPr>
                <w:rFonts w:ascii="Arial" w:hAnsi="Arial" w:cs="Arial"/>
                <w:sz w:val="18"/>
              </w:rPr>
            </w:pPr>
            <w:r w:rsidRPr="00A835D9">
              <w:rPr>
                <w:rFonts w:ascii="Arial" w:hAnsi="Arial" w:cs="Arial"/>
                <w:sz w:val="16"/>
                <w:szCs w:val="16"/>
              </w:rPr>
              <w:t>per band pair per band combination</w:t>
            </w:r>
          </w:p>
        </w:tc>
        <w:tc>
          <w:tcPr>
            <w:tcW w:w="1416" w:type="dxa"/>
            <w:shd w:val="clear" w:color="auto" w:fill="auto"/>
          </w:tcPr>
          <w:p w14:paraId="2CAC48D8" w14:textId="77777777" w:rsidR="00E55C0C" w:rsidRPr="00F218D2" w:rsidRDefault="00E55C0C" w:rsidP="00E55C0C">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687362B4" w14:textId="10DB31F4" w:rsidR="00E55C0C" w:rsidRPr="00F218D2" w:rsidRDefault="00E55C0C" w:rsidP="00E55C0C">
            <w:pPr>
              <w:keepNext/>
              <w:keepLines/>
              <w:overflowPunct w:val="0"/>
              <w:autoSpaceDE w:val="0"/>
              <w:autoSpaceDN w:val="0"/>
              <w:adjustRightInd w:val="0"/>
              <w:jc w:val="center"/>
              <w:textAlignment w:val="baseline"/>
              <w:rPr>
                <w:rFonts w:ascii="Arial" w:hAnsi="Arial" w:cs="Arial"/>
                <w:sz w:val="18"/>
              </w:rPr>
            </w:pPr>
            <w:r w:rsidRPr="00A835D9">
              <w:rPr>
                <w:rFonts w:ascii="Arial" w:eastAsiaTheme="minorEastAsia" w:hAnsi="Arial" w:cs="Arial"/>
                <w:color w:val="000000"/>
                <w:sz w:val="16"/>
                <w:szCs w:val="16"/>
              </w:rPr>
              <w:t> </w:t>
            </w:r>
            <w:r w:rsidRPr="00A835D9">
              <w:rPr>
                <w:rFonts w:ascii="Arial" w:hAnsi="Arial" w:cs="Arial"/>
                <w:color w:val="000000"/>
                <w:sz w:val="16"/>
                <w:szCs w:val="16"/>
                <w:lang w:val="en-GB"/>
              </w:rPr>
              <w:t>Applicable to FR1 only</w:t>
            </w:r>
          </w:p>
        </w:tc>
        <w:tc>
          <w:tcPr>
            <w:tcW w:w="1686" w:type="dxa"/>
          </w:tcPr>
          <w:p w14:paraId="2D9E843C" w14:textId="77777777" w:rsidR="00E55C0C" w:rsidRPr="00F218D2" w:rsidRDefault="00E55C0C" w:rsidP="00E55C0C">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3543BA67" w14:textId="77777777" w:rsidR="00E55C0C" w:rsidRPr="00F218D2" w:rsidRDefault="00E55C0C" w:rsidP="00E55C0C">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0252DBA3" w14:textId="078D9176" w:rsidR="00E55C0C" w:rsidRPr="00F218D2" w:rsidRDefault="00A239F7" w:rsidP="00E55C0C">
            <w:pPr>
              <w:keepNext/>
              <w:keepLines/>
              <w:overflowPunct w:val="0"/>
              <w:autoSpaceDE w:val="0"/>
              <w:autoSpaceDN w:val="0"/>
              <w:adjustRightInd w:val="0"/>
              <w:jc w:val="center"/>
              <w:textAlignment w:val="baseline"/>
              <w:rPr>
                <w:rFonts w:ascii="Arial" w:hAnsi="Arial" w:cs="Arial"/>
                <w:sz w:val="18"/>
              </w:rPr>
            </w:pPr>
            <w:r>
              <w:rPr>
                <w:rFonts w:ascii="Arial" w:hAnsi="Arial" w:cs="Arial"/>
                <w:color w:val="000000"/>
                <w:sz w:val="16"/>
                <w:szCs w:val="16"/>
                <w:lang w:val="en-GB"/>
              </w:rPr>
              <w:t xml:space="preserve">Optional </w:t>
            </w:r>
            <w:r w:rsidR="00E55C0C" w:rsidRPr="00A835D9">
              <w:rPr>
                <w:rFonts w:ascii="Arial" w:hAnsi="Arial" w:cs="Arial"/>
                <w:color w:val="000000"/>
                <w:sz w:val="16"/>
                <w:szCs w:val="16"/>
                <w:lang w:val="en-GB"/>
              </w:rPr>
              <w:t>with capability signalling</w:t>
            </w:r>
          </w:p>
        </w:tc>
      </w:tr>
    </w:tbl>
    <w:p w14:paraId="5C607F26" w14:textId="77777777" w:rsidR="00DC5C92" w:rsidRDefault="00DC5C92" w:rsidP="00DC5C92">
      <w:pPr>
        <w:rPr>
          <w:rFonts w:ascii="Arial" w:eastAsiaTheme="minorEastAsia" w:hAnsi="Arial" w:cs="Arial"/>
          <w:sz w:val="28"/>
          <w:szCs w:val="28"/>
        </w:rPr>
      </w:pPr>
    </w:p>
    <w:p w14:paraId="76DD8C12" w14:textId="28AD6EBD" w:rsidR="00DC5C92" w:rsidRPr="00F218D2" w:rsidRDefault="00516A61" w:rsidP="00DC5C92">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16A61">
        <w:rPr>
          <w:rFonts w:ascii="Arial" w:eastAsia="Batang" w:hAnsi="Arial" w:cs="Arial"/>
          <w:sz w:val="28"/>
          <w:szCs w:val="28"/>
          <w:lang w:val="en-US" w:eastAsia="ko-KR"/>
        </w:rPr>
        <w:t>NR_FR1_7MHz_BW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DC5C92" w:rsidRPr="00F218D2" w14:paraId="37B6DEB0" w14:textId="77777777" w:rsidTr="002268B2">
        <w:trPr>
          <w:trHeight w:val="20"/>
        </w:trPr>
        <w:tc>
          <w:tcPr>
            <w:tcW w:w="2037" w:type="dxa"/>
            <w:shd w:val="clear" w:color="auto" w:fill="auto"/>
          </w:tcPr>
          <w:p w14:paraId="2C538228"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1AB4F680"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B61484B"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4E1F3D23"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1F794407"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0A3391FE"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777481C1"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4BA2CA11"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3F2EB8E1" w14:textId="77777777" w:rsidR="00DC5C92" w:rsidRPr="00F218D2" w:rsidRDefault="00DC5C92"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7E776D3F" w14:textId="77777777" w:rsidR="00DC5C92" w:rsidRPr="00F218D2" w:rsidRDefault="00DC5C92" w:rsidP="002268B2">
            <w:pPr>
              <w:keepNext/>
              <w:keepLines/>
              <w:rPr>
                <w:rFonts w:ascii="Arial" w:hAnsi="Arial" w:cs="Arial"/>
                <w:b/>
                <w:sz w:val="18"/>
              </w:rPr>
            </w:pPr>
            <w:r w:rsidRPr="00F218D2">
              <w:rPr>
                <w:rFonts w:ascii="Arial" w:hAnsi="Arial" w:cs="Arial"/>
                <w:b/>
                <w:sz w:val="18"/>
              </w:rPr>
              <w:t>Type</w:t>
            </w:r>
          </w:p>
          <w:p w14:paraId="46A6FE1A" w14:textId="77777777" w:rsidR="00DC5C92" w:rsidRPr="00F218D2" w:rsidRDefault="00DC5C92"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F6EFACC"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2F98254C"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7ADBAF7E"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58E881A3"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AC236A2"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DC5C92" w:rsidRPr="00F218D2" w14:paraId="68C41EEB" w14:textId="77777777" w:rsidTr="002268B2">
        <w:trPr>
          <w:trHeight w:val="20"/>
        </w:trPr>
        <w:tc>
          <w:tcPr>
            <w:tcW w:w="2037" w:type="dxa"/>
            <w:shd w:val="clear" w:color="auto" w:fill="auto"/>
          </w:tcPr>
          <w:p w14:paraId="7D89C6BF" w14:textId="71F616E6" w:rsidR="0063682A" w:rsidRPr="00A543A5" w:rsidRDefault="008F4187"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60. </w:t>
            </w:r>
            <w:r w:rsidR="00516A61" w:rsidRPr="00516A61">
              <w:rPr>
                <w:rFonts w:ascii="Arial" w:eastAsiaTheme="minorEastAsia" w:hAnsi="Arial" w:cs="Arial"/>
                <w:sz w:val="18"/>
                <w:szCs w:val="18"/>
              </w:rPr>
              <w:t>NR_FR1_7MHz_BW</w:t>
            </w:r>
          </w:p>
        </w:tc>
        <w:tc>
          <w:tcPr>
            <w:tcW w:w="702" w:type="dxa"/>
            <w:shd w:val="clear" w:color="auto" w:fill="auto"/>
          </w:tcPr>
          <w:p w14:paraId="299A9229" w14:textId="08D959F6" w:rsidR="00DC5C92" w:rsidRPr="00841A0F" w:rsidRDefault="00F2454F"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60</w:t>
            </w:r>
            <w:r w:rsidR="00DC5C92">
              <w:rPr>
                <w:rFonts w:ascii="Arial" w:eastAsiaTheme="minorEastAsia" w:hAnsi="Arial" w:cs="Arial" w:hint="eastAsia"/>
                <w:sz w:val="18"/>
              </w:rPr>
              <w:t>-1</w:t>
            </w:r>
          </w:p>
        </w:tc>
        <w:tc>
          <w:tcPr>
            <w:tcW w:w="1327" w:type="dxa"/>
            <w:shd w:val="clear" w:color="auto" w:fill="auto"/>
          </w:tcPr>
          <w:p w14:paraId="29E603A4" w14:textId="2982C739" w:rsidR="00DC5C92" w:rsidRPr="00F218D2" w:rsidRDefault="00C80C85" w:rsidP="002268B2">
            <w:pPr>
              <w:keepNext/>
              <w:keepLines/>
              <w:overflowPunct w:val="0"/>
              <w:autoSpaceDE w:val="0"/>
              <w:autoSpaceDN w:val="0"/>
              <w:adjustRightInd w:val="0"/>
              <w:textAlignment w:val="baseline"/>
              <w:rPr>
                <w:rFonts w:ascii="Arial" w:hAnsi="Arial" w:cs="Arial"/>
                <w:sz w:val="18"/>
              </w:rPr>
            </w:pPr>
            <w:r>
              <w:rPr>
                <w:rFonts w:ascii="Arial" w:hAnsi="Arial" w:cs="Arial"/>
                <w:sz w:val="18"/>
              </w:rPr>
              <w:t>UE support of 7MHz CBW</w:t>
            </w:r>
          </w:p>
        </w:tc>
        <w:tc>
          <w:tcPr>
            <w:tcW w:w="3835" w:type="dxa"/>
            <w:shd w:val="clear" w:color="auto" w:fill="auto"/>
          </w:tcPr>
          <w:p w14:paraId="78266EC3" w14:textId="3ACD4B03" w:rsidR="00DC5C92" w:rsidRPr="00F218D2" w:rsidRDefault="00C80C85" w:rsidP="002268B2">
            <w:pPr>
              <w:keepNext/>
              <w:keepLines/>
              <w:overflowPunct w:val="0"/>
              <w:autoSpaceDE w:val="0"/>
              <w:autoSpaceDN w:val="0"/>
              <w:adjustRightInd w:val="0"/>
              <w:textAlignment w:val="baseline"/>
              <w:rPr>
                <w:rFonts w:ascii="Arial" w:hAnsi="Arial" w:cs="Arial"/>
                <w:sz w:val="18"/>
              </w:rPr>
            </w:pPr>
            <w:r>
              <w:rPr>
                <w:rFonts w:ascii="Arial" w:hAnsi="Arial" w:cs="Arial"/>
                <w:sz w:val="18"/>
              </w:rPr>
              <w:t>Indicates UE support of 7MHz CBW</w:t>
            </w:r>
          </w:p>
        </w:tc>
        <w:tc>
          <w:tcPr>
            <w:tcW w:w="1458" w:type="dxa"/>
            <w:shd w:val="clear" w:color="auto" w:fill="auto"/>
          </w:tcPr>
          <w:p w14:paraId="757413EA"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012CF990" w14:textId="43DB8EFB" w:rsidR="00DC5C92" w:rsidRPr="00F218D2" w:rsidRDefault="00C80C85" w:rsidP="002268B2">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Yes</w:t>
            </w:r>
          </w:p>
        </w:tc>
        <w:tc>
          <w:tcPr>
            <w:tcW w:w="1414" w:type="dxa"/>
            <w:shd w:val="clear" w:color="auto" w:fill="auto"/>
          </w:tcPr>
          <w:p w14:paraId="356EBF09" w14:textId="77777777" w:rsidR="00DC5C92" w:rsidRPr="00F218D2" w:rsidRDefault="00DC5C92"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4A39F2C" w14:textId="36D19FAD" w:rsidR="00DC5C92" w:rsidRPr="00F218D2" w:rsidRDefault="00C80C85" w:rsidP="002268B2">
            <w:pPr>
              <w:keepNext/>
              <w:keepLines/>
              <w:rPr>
                <w:rFonts w:ascii="Arial" w:hAnsi="Arial" w:cs="Arial"/>
                <w:sz w:val="18"/>
              </w:rPr>
            </w:pPr>
            <w:r>
              <w:rPr>
                <w:rFonts w:ascii="Arial" w:hAnsi="Arial" w:cs="Arial"/>
                <w:sz w:val="18"/>
              </w:rPr>
              <w:t>Network does not know if UE supports 7MHz CBW</w:t>
            </w:r>
          </w:p>
        </w:tc>
        <w:tc>
          <w:tcPr>
            <w:tcW w:w="1232" w:type="dxa"/>
            <w:shd w:val="clear" w:color="auto" w:fill="auto"/>
          </w:tcPr>
          <w:p w14:paraId="441E5DA9" w14:textId="5BC767AE" w:rsidR="00DC5C92" w:rsidRPr="00F218D2" w:rsidRDefault="00C80C85" w:rsidP="002268B2">
            <w:pPr>
              <w:keepNext/>
              <w:keepLines/>
              <w:rPr>
                <w:rFonts w:ascii="Arial" w:hAnsi="Arial" w:cs="Arial"/>
                <w:sz w:val="18"/>
              </w:rPr>
            </w:pPr>
            <w:r>
              <w:rPr>
                <w:rFonts w:ascii="Arial" w:hAnsi="Arial" w:cs="Arial"/>
                <w:sz w:val="18"/>
              </w:rPr>
              <w:t>Per UE</w:t>
            </w:r>
          </w:p>
        </w:tc>
        <w:tc>
          <w:tcPr>
            <w:tcW w:w="1416" w:type="dxa"/>
            <w:shd w:val="clear" w:color="auto" w:fill="auto"/>
          </w:tcPr>
          <w:p w14:paraId="5BFBEDD7" w14:textId="77777777" w:rsidR="00DC5C92" w:rsidRPr="00F218D2" w:rsidRDefault="00DC5C92" w:rsidP="002268B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6AE03BF3" w14:textId="0A4C1A9C" w:rsidR="00DC5C92" w:rsidRPr="00F218D2" w:rsidRDefault="00C80C85" w:rsidP="002268B2">
            <w:pPr>
              <w:keepNext/>
              <w:keepLines/>
              <w:overflowPunct w:val="0"/>
              <w:autoSpaceDE w:val="0"/>
              <w:autoSpaceDN w:val="0"/>
              <w:adjustRightInd w:val="0"/>
              <w:jc w:val="center"/>
              <w:textAlignment w:val="baseline"/>
              <w:rPr>
                <w:rFonts w:ascii="Arial" w:hAnsi="Arial" w:cs="Arial"/>
                <w:sz w:val="18"/>
              </w:rPr>
            </w:pPr>
            <w:r w:rsidRPr="00A835D9">
              <w:rPr>
                <w:rFonts w:ascii="Arial" w:hAnsi="Arial" w:cs="Arial"/>
                <w:color w:val="000000"/>
                <w:sz w:val="16"/>
                <w:szCs w:val="16"/>
                <w:lang w:val="en-GB"/>
              </w:rPr>
              <w:t>Applicable to FR1 only</w:t>
            </w:r>
          </w:p>
        </w:tc>
        <w:tc>
          <w:tcPr>
            <w:tcW w:w="1686" w:type="dxa"/>
          </w:tcPr>
          <w:p w14:paraId="3768DA3B"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4C88D423" w14:textId="77777777" w:rsidR="00DC5C92" w:rsidRPr="00F218D2" w:rsidRDefault="00DC5C92"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383F203A" w14:textId="67B9A3FE" w:rsidR="00DC5C92" w:rsidRPr="00F218D2" w:rsidRDefault="00C80C85" w:rsidP="002268B2">
            <w:pPr>
              <w:keepNext/>
              <w:keepLines/>
              <w:overflowPunct w:val="0"/>
              <w:autoSpaceDE w:val="0"/>
              <w:autoSpaceDN w:val="0"/>
              <w:adjustRightInd w:val="0"/>
              <w:jc w:val="center"/>
              <w:textAlignment w:val="baseline"/>
              <w:rPr>
                <w:rFonts w:ascii="Arial" w:hAnsi="Arial" w:cs="Arial"/>
                <w:sz w:val="18"/>
              </w:rPr>
            </w:pPr>
            <w:r w:rsidRPr="00E17EC2">
              <w:rPr>
                <w:rFonts w:ascii="Arial" w:hAnsi="Arial" w:cs="Arial"/>
                <w:sz w:val="18"/>
              </w:rPr>
              <w:t xml:space="preserve">Optional with capability </w:t>
            </w:r>
            <w:proofErr w:type="spellStart"/>
            <w:r w:rsidRPr="00E17EC2">
              <w:rPr>
                <w:rFonts w:ascii="Arial" w:hAnsi="Arial" w:cs="Arial"/>
                <w:sz w:val="18"/>
              </w:rPr>
              <w:t>signalling</w:t>
            </w:r>
            <w:proofErr w:type="spellEnd"/>
          </w:p>
        </w:tc>
      </w:tr>
    </w:tbl>
    <w:p w14:paraId="46E31302" w14:textId="77777777" w:rsidR="00DC5C92" w:rsidRDefault="00DC5C92" w:rsidP="00DC5C92">
      <w:pPr>
        <w:rPr>
          <w:rFonts w:ascii="Arial" w:eastAsiaTheme="minorEastAsia" w:hAnsi="Arial" w:cs="Arial"/>
          <w:sz w:val="28"/>
          <w:szCs w:val="28"/>
        </w:rPr>
      </w:pPr>
    </w:p>
    <w:p w14:paraId="105D1450" w14:textId="77777777" w:rsidR="00DC5C92" w:rsidRDefault="00DC5C92" w:rsidP="00DC5C92">
      <w:pPr>
        <w:rPr>
          <w:rFonts w:ascii="Arial" w:eastAsiaTheme="minorEastAsia" w:hAnsi="Arial" w:cs="Arial"/>
          <w:sz w:val="28"/>
          <w:szCs w:val="28"/>
        </w:rPr>
      </w:pPr>
    </w:p>
    <w:p w14:paraId="7B6204F7" w14:textId="3DAEF61F" w:rsidR="004549B4" w:rsidRPr="00F218D2" w:rsidRDefault="00516A61" w:rsidP="004549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516A61">
        <w:rPr>
          <w:rFonts w:ascii="Arial" w:eastAsia="Batang" w:hAnsi="Arial" w:cs="Arial"/>
          <w:sz w:val="28"/>
          <w:szCs w:val="28"/>
          <w:lang w:val="en-US" w:eastAsia="ko-KR"/>
        </w:rPr>
        <w:lastRenderedPageBreak/>
        <w:t>NR_IoT_NTN_req_test_enh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549B4" w:rsidRPr="00F218D2" w14:paraId="78FF3187" w14:textId="77777777" w:rsidTr="002268B2">
        <w:trPr>
          <w:trHeight w:val="20"/>
        </w:trPr>
        <w:tc>
          <w:tcPr>
            <w:tcW w:w="2037" w:type="dxa"/>
            <w:shd w:val="clear" w:color="auto" w:fill="auto"/>
          </w:tcPr>
          <w:p w14:paraId="7A6577C8"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21B11DD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2D236B1"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7588F49F"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21D6D2D"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DF22319"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2D39686D"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0E67D81F"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0DACB6B" w14:textId="77777777" w:rsidR="004549B4" w:rsidRPr="00F218D2" w:rsidRDefault="004549B4"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24BA9D84" w14:textId="77777777" w:rsidR="004549B4" w:rsidRPr="00F218D2" w:rsidRDefault="004549B4" w:rsidP="002268B2">
            <w:pPr>
              <w:keepNext/>
              <w:keepLines/>
              <w:rPr>
                <w:rFonts w:ascii="Arial" w:hAnsi="Arial" w:cs="Arial"/>
                <w:b/>
                <w:sz w:val="18"/>
              </w:rPr>
            </w:pPr>
            <w:r w:rsidRPr="00F218D2">
              <w:rPr>
                <w:rFonts w:ascii="Arial" w:hAnsi="Arial" w:cs="Arial"/>
                <w:b/>
                <w:sz w:val="18"/>
              </w:rPr>
              <w:t>Type</w:t>
            </w:r>
          </w:p>
          <w:p w14:paraId="26399C08" w14:textId="77777777" w:rsidR="004549B4" w:rsidRPr="00F218D2" w:rsidRDefault="004549B4"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0B23B8E6"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747908CC"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6253719E"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363AAFD0"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04778A3E"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549B4" w:rsidRPr="00F218D2" w14:paraId="70363948" w14:textId="77777777" w:rsidTr="002268B2">
        <w:trPr>
          <w:trHeight w:val="20"/>
        </w:trPr>
        <w:tc>
          <w:tcPr>
            <w:tcW w:w="2037" w:type="dxa"/>
            <w:shd w:val="clear" w:color="auto" w:fill="auto"/>
          </w:tcPr>
          <w:p w14:paraId="711C1368" w14:textId="4448B290" w:rsidR="004549B4" w:rsidRPr="00A543A5" w:rsidRDefault="008F4187"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61. </w:t>
            </w:r>
            <w:proofErr w:type="spellStart"/>
            <w:r w:rsidR="00516A61" w:rsidRPr="00516A61">
              <w:rPr>
                <w:rFonts w:ascii="Arial" w:eastAsiaTheme="minorEastAsia" w:hAnsi="Arial" w:cs="Arial"/>
                <w:sz w:val="18"/>
                <w:szCs w:val="18"/>
              </w:rPr>
              <w:t>NR_IoT_NTN_req_test_enh</w:t>
            </w:r>
            <w:proofErr w:type="spellEnd"/>
          </w:p>
        </w:tc>
        <w:tc>
          <w:tcPr>
            <w:tcW w:w="702" w:type="dxa"/>
            <w:shd w:val="clear" w:color="auto" w:fill="auto"/>
          </w:tcPr>
          <w:p w14:paraId="5D21774A" w14:textId="155CF522" w:rsidR="004549B4" w:rsidRPr="00841A0F" w:rsidRDefault="00F2454F"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61</w:t>
            </w:r>
            <w:r w:rsidR="004549B4">
              <w:rPr>
                <w:rFonts w:ascii="Arial" w:eastAsiaTheme="minorEastAsia" w:hAnsi="Arial" w:cs="Arial" w:hint="eastAsia"/>
                <w:sz w:val="18"/>
              </w:rPr>
              <w:t>-1</w:t>
            </w:r>
          </w:p>
        </w:tc>
        <w:tc>
          <w:tcPr>
            <w:tcW w:w="1327" w:type="dxa"/>
            <w:shd w:val="clear" w:color="auto" w:fill="auto"/>
          </w:tcPr>
          <w:p w14:paraId="67EA2B1F" w14:textId="77777777"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1D852AEA" w14:textId="77777777"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18CC2701"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6B011C97"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24B2B4C8" w14:textId="77777777" w:rsidR="004549B4" w:rsidRPr="00F218D2" w:rsidRDefault="004549B4"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6CE3418" w14:textId="77777777" w:rsidR="004549B4" w:rsidRPr="00F218D2" w:rsidRDefault="004549B4" w:rsidP="002268B2">
            <w:pPr>
              <w:keepNext/>
              <w:keepLines/>
              <w:rPr>
                <w:rFonts w:ascii="Arial" w:hAnsi="Arial" w:cs="Arial"/>
                <w:sz w:val="18"/>
              </w:rPr>
            </w:pPr>
          </w:p>
        </w:tc>
        <w:tc>
          <w:tcPr>
            <w:tcW w:w="1232" w:type="dxa"/>
            <w:shd w:val="clear" w:color="auto" w:fill="auto"/>
          </w:tcPr>
          <w:p w14:paraId="5FB17BF2" w14:textId="77777777" w:rsidR="004549B4" w:rsidRPr="00F218D2" w:rsidRDefault="004549B4" w:rsidP="002268B2">
            <w:pPr>
              <w:keepNext/>
              <w:keepLines/>
              <w:rPr>
                <w:rFonts w:ascii="Arial" w:hAnsi="Arial" w:cs="Arial"/>
                <w:sz w:val="18"/>
              </w:rPr>
            </w:pPr>
          </w:p>
        </w:tc>
        <w:tc>
          <w:tcPr>
            <w:tcW w:w="1416" w:type="dxa"/>
            <w:shd w:val="clear" w:color="auto" w:fill="auto"/>
          </w:tcPr>
          <w:p w14:paraId="36ECDD17"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37EA7D98"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39E0F993"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06D34F94"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73A085B4"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r>
    </w:tbl>
    <w:p w14:paraId="3B99D710" w14:textId="77777777" w:rsidR="00DC5C92" w:rsidRDefault="00DC5C92" w:rsidP="00DD0D67">
      <w:pPr>
        <w:rPr>
          <w:rFonts w:ascii="Arial" w:eastAsiaTheme="minorEastAsia" w:hAnsi="Arial" w:cs="Arial"/>
          <w:sz w:val="28"/>
          <w:szCs w:val="28"/>
        </w:rPr>
      </w:pPr>
    </w:p>
    <w:p w14:paraId="0319934C" w14:textId="3F2886CA" w:rsidR="004549B4" w:rsidRPr="00F218D2" w:rsidRDefault="00516A61" w:rsidP="004549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516A61">
        <w:rPr>
          <w:rFonts w:ascii="Arial" w:eastAsia="Batang" w:hAnsi="Arial" w:cs="Arial"/>
          <w:sz w:val="28"/>
          <w:szCs w:val="28"/>
          <w:lang w:val="en-US" w:eastAsia="ko-KR"/>
        </w:rPr>
        <w:t>NR_AIML_air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549B4" w:rsidRPr="00F218D2" w14:paraId="5B56FF7B" w14:textId="77777777" w:rsidTr="002268B2">
        <w:trPr>
          <w:trHeight w:val="20"/>
        </w:trPr>
        <w:tc>
          <w:tcPr>
            <w:tcW w:w="2037" w:type="dxa"/>
            <w:shd w:val="clear" w:color="auto" w:fill="auto"/>
          </w:tcPr>
          <w:p w14:paraId="073479AB"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032C4B4D"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55517997"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31B28262"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2840BC19"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567CE46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1052E451"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570DA0EF"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40E3E2CA" w14:textId="77777777" w:rsidR="004549B4" w:rsidRPr="00F218D2" w:rsidRDefault="004549B4"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18043CA" w14:textId="77777777" w:rsidR="004549B4" w:rsidRPr="00F218D2" w:rsidRDefault="004549B4" w:rsidP="002268B2">
            <w:pPr>
              <w:keepNext/>
              <w:keepLines/>
              <w:rPr>
                <w:rFonts w:ascii="Arial" w:hAnsi="Arial" w:cs="Arial"/>
                <w:b/>
                <w:sz w:val="18"/>
              </w:rPr>
            </w:pPr>
            <w:r w:rsidRPr="00F218D2">
              <w:rPr>
                <w:rFonts w:ascii="Arial" w:hAnsi="Arial" w:cs="Arial"/>
                <w:b/>
                <w:sz w:val="18"/>
              </w:rPr>
              <w:t>Type</w:t>
            </w:r>
          </w:p>
          <w:p w14:paraId="30B55F25" w14:textId="77777777" w:rsidR="004549B4" w:rsidRPr="00F218D2" w:rsidRDefault="004549B4"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90FE237"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316619CE"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34F8D073"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486192BC"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624710A9"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549B4" w:rsidRPr="00F218D2" w14:paraId="0187B7B5" w14:textId="77777777" w:rsidTr="002268B2">
        <w:trPr>
          <w:trHeight w:val="20"/>
        </w:trPr>
        <w:tc>
          <w:tcPr>
            <w:tcW w:w="2037" w:type="dxa"/>
            <w:shd w:val="clear" w:color="auto" w:fill="auto"/>
          </w:tcPr>
          <w:p w14:paraId="3393F497" w14:textId="45B9DD2A" w:rsidR="00C40AE2" w:rsidRPr="00A543A5" w:rsidRDefault="008F4187"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62. </w:t>
            </w:r>
            <w:proofErr w:type="spellStart"/>
            <w:r w:rsidR="00516A61" w:rsidRPr="00516A61">
              <w:rPr>
                <w:rFonts w:ascii="Arial" w:eastAsiaTheme="minorEastAsia" w:hAnsi="Arial" w:cs="Arial"/>
                <w:sz w:val="18"/>
                <w:szCs w:val="18"/>
              </w:rPr>
              <w:t>NR_AIML_air</w:t>
            </w:r>
            <w:proofErr w:type="spellEnd"/>
          </w:p>
        </w:tc>
        <w:tc>
          <w:tcPr>
            <w:tcW w:w="702" w:type="dxa"/>
            <w:shd w:val="clear" w:color="auto" w:fill="auto"/>
          </w:tcPr>
          <w:p w14:paraId="4E1B15B4" w14:textId="06666230" w:rsidR="004549B4" w:rsidRPr="00841A0F" w:rsidRDefault="00F2454F" w:rsidP="00C40AE2">
            <w:pPr>
              <w:keepNext/>
              <w:keepLines/>
              <w:overflowPunct w:val="0"/>
              <w:autoSpaceDE w:val="0"/>
              <w:autoSpaceDN w:val="0"/>
              <w:adjustRightInd w:val="0"/>
              <w:textAlignment w:val="baseline"/>
              <w:rPr>
                <w:rFonts w:ascii="Arial" w:eastAsiaTheme="minorEastAsia" w:hAnsi="Arial" w:cs="Arial"/>
                <w:sz w:val="18"/>
              </w:rPr>
            </w:pPr>
            <w:r>
              <w:rPr>
                <w:rFonts w:ascii="Arial" w:eastAsiaTheme="minorEastAsia" w:hAnsi="Arial" w:cs="Arial"/>
                <w:sz w:val="18"/>
              </w:rPr>
              <w:t>62-1</w:t>
            </w:r>
          </w:p>
        </w:tc>
        <w:tc>
          <w:tcPr>
            <w:tcW w:w="1327" w:type="dxa"/>
            <w:shd w:val="clear" w:color="auto" w:fill="auto"/>
          </w:tcPr>
          <w:p w14:paraId="001C73DC" w14:textId="20D17B52"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5E956DC0" w14:textId="0D59604C"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25A04CC0"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11AD1621" w14:textId="38CFEF4B"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3836A231" w14:textId="1C1BE61E" w:rsidR="004549B4" w:rsidRPr="00977F6A" w:rsidRDefault="004549B4" w:rsidP="002268B2">
            <w:pPr>
              <w:keepNext/>
              <w:keepLines/>
              <w:overflowPunct w:val="0"/>
              <w:autoSpaceDE w:val="0"/>
              <w:autoSpaceDN w:val="0"/>
              <w:adjustRightInd w:val="0"/>
              <w:jc w:val="center"/>
              <w:textAlignment w:val="baseline"/>
              <w:rPr>
                <w:rFonts w:ascii="Arial" w:eastAsia="Gulim" w:hAnsi="Arial" w:cs="Arial"/>
                <w:bCs/>
                <w:sz w:val="18"/>
              </w:rPr>
            </w:pPr>
          </w:p>
        </w:tc>
        <w:tc>
          <w:tcPr>
            <w:tcW w:w="1410" w:type="dxa"/>
          </w:tcPr>
          <w:p w14:paraId="22F9001A" w14:textId="4C385E49" w:rsidR="004549B4" w:rsidRPr="00F218D2" w:rsidRDefault="004549B4" w:rsidP="00977F6A">
            <w:pPr>
              <w:keepNext/>
              <w:keepLines/>
              <w:rPr>
                <w:rFonts w:ascii="Arial" w:hAnsi="Arial" w:cs="Arial"/>
                <w:sz w:val="18"/>
              </w:rPr>
            </w:pPr>
          </w:p>
        </w:tc>
        <w:tc>
          <w:tcPr>
            <w:tcW w:w="1232" w:type="dxa"/>
            <w:shd w:val="clear" w:color="auto" w:fill="auto"/>
          </w:tcPr>
          <w:p w14:paraId="4585B82B" w14:textId="2985F8FA" w:rsidR="004549B4" w:rsidRPr="00F218D2" w:rsidRDefault="004549B4" w:rsidP="002268B2">
            <w:pPr>
              <w:keepNext/>
              <w:keepLines/>
              <w:rPr>
                <w:rFonts w:ascii="Arial" w:hAnsi="Arial" w:cs="Arial"/>
                <w:sz w:val="18"/>
              </w:rPr>
            </w:pPr>
          </w:p>
        </w:tc>
        <w:tc>
          <w:tcPr>
            <w:tcW w:w="1416" w:type="dxa"/>
            <w:shd w:val="clear" w:color="auto" w:fill="auto"/>
          </w:tcPr>
          <w:p w14:paraId="35F7117A" w14:textId="13AD5C39" w:rsidR="004549B4" w:rsidRPr="00F218D2" w:rsidRDefault="004549B4" w:rsidP="00C40AE2">
            <w:pPr>
              <w:keepNext/>
              <w:keepLines/>
              <w:overflowPunct w:val="0"/>
              <w:autoSpaceDE w:val="0"/>
              <w:autoSpaceDN w:val="0"/>
              <w:adjustRightInd w:val="0"/>
              <w:textAlignment w:val="baseline"/>
              <w:rPr>
                <w:rFonts w:ascii="Arial" w:hAnsi="Arial" w:cs="Arial"/>
                <w:sz w:val="18"/>
              </w:rPr>
            </w:pPr>
          </w:p>
        </w:tc>
        <w:tc>
          <w:tcPr>
            <w:tcW w:w="1416" w:type="dxa"/>
            <w:shd w:val="clear" w:color="auto" w:fill="auto"/>
          </w:tcPr>
          <w:p w14:paraId="62665693" w14:textId="7CB7C288" w:rsidR="004549B4" w:rsidRPr="00F218D2" w:rsidRDefault="004549B4" w:rsidP="00C40AE2">
            <w:pPr>
              <w:keepNext/>
              <w:keepLines/>
              <w:overflowPunct w:val="0"/>
              <w:autoSpaceDE w:val="0"/>
              <w:autoSpaceDN w:val="0"/>
              <w:adjustRightInd w:val="0"/>
              <w:textAlignment w:val="baseline"/>
              <w:rPr>
                <w:rFonts w:ascii="Arial" w:hAnsi="Arial" w:cs="Arial"/>
                <w:sz w:val="18"/>
              </w:rPr>
            </w:pPr>
          </w:p>
        </w:tc>
        <w:tc>
          <w:tcPr>
            <w:tcW w:w="1686" w:type="dxa"/>
          </w:tcPr>
          <w:p w14:paraId="0B143CC4"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226BEC3E"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2152D37A" w14:textId="6624C0A0"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r>
    </w:tbl>
    <w:p w14:paraId="214BA4D4" w14:textId="282BC93A" w:rsidR="008F4187" w:rsidRPr="00B11DDB" w:rsidRDefault="008F4187" w:rsidP="008F4187">
      <w:pPr>
        <w:rPr>
          <w:rFonts w:ascii="Arial" w:eastAsiaTheme="minorEastAsia" w:hAnsi="Arial" w:cs="Arial"/>
          <w:sz w:val="20"/>
          <w:szCs w:val="20"/>
        </w:rPr>
      </w:pPr>
      <w:r>
        <w:rPr>
          <w:rFonts w:ascii="Arial" w:eastAsiaTheme="minorEastAsia" w:hAnsi="Arial" w:cs="Arial"/>
          <w:sz w:val="20"/>
          <w:szCs w:val="20"/>
        </w:rPr>
        <w:t xml:space="preserve">As RAN1 feature list discussion is ongoing, it remains to be seen if any RAN4 </w:t>
      </w:r>
      <w:r w:rsidRPr="006476AB">
        <w:rPr>
          <w:rFonts w:ascii="Arial" w:eastAsiaTheme="minorEastAsia" w:hAnsi="Arial" w:cs="Arial"/>
          <w:sz w:val="20"/>
          <w:szCs w:val="20"/>
        </w:rPr>
        <w:t>capability is needed</w:t>
      </w:r>
      <w:r>
        <w:rPr>
          <w:rFonts w:ascii="Arial" w:eastAsiaTheme="minorEastAsia" w:hAnsi="Arial" w:cs="Arial"/>
          <w:sz w:val="20"/>
          <w:szCs w:val="20"/>
        </w:rPr>
        <w:t>.</w:t>
      </w:r>
    </w:p>
    <w:p w14:paraId="4E9F39B3" w14:textId="4EFB6C95" w:rsidR="004549B4" w:rsidRDefault="004549B4" w:rsidP="004549B4">
      <w:pPr>
        <w:rPr>
          <w:rFonts w:ascii="Arial" w:eastAsiaTheme="minorEastAsia" w:hAnsi="Arial" w:cs="Arial"/>
          <w:sz w:val="28"/>
          <w:szCs w:val="28"/>
        </w:rPr>
      </w:pPr>
    </w:p>
    <w:p w14:paraId="3770E485" w14:textId="77777777" w:rsidR="008F4187" w:rsidRDefault="008F4187" w:rsidP="004549B4">
      <w:pPr>
        <w:rPr>
          <w:rFonts w:ascii="Arial" w:eastAsiaTheme="minorEastAsia" w:hAnsi="Arial" w:cs="Arial"/>
          <w:sz w:val="28"/>
          <w:szCs w:val="28"/>
        </w:rPr>
      </w:pPr>
    </w:p>
    <w:p w14:paraId="7E725EE0" w14:textId="34B67558" w:rsidR="004549B4" w:rsidRPr="00F218D2" w:rsidRDefault="00516A61" w:rsidP="004549B4">
      <w:pPr>
        <w:pStyle w:val="ListParagraph"/>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516A61">
        <w:rPr>
          <w:rFonts w:ascii="Arial" w:eastAsia="Batang" w:hAnsi="Arial" w:cs="Arial"/>
          <w:sz w:val="28"/>
          <w:szCs w:val="28"/>
          <w:lang w:val="en-US" w:eastAsia="ko-KR"/>
        </w:rPr>
        <w:t>NR_duplex_evo</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702"/>
        <w:gridCol w:w="1327"/>
        <w:gridCol w:w="3835"/>
        <w:gridCol w:w="1458"/>
        <w:gridCol w:w="1121"/>
        <w:gridCol w:w="1414"/>
        <w:gridCol w:w="1410"/>
        <w:gridCol w:w="1232"/>
        <w:gridCol w:w="1416"/>
        <w:gridCol w:w="1416"/>
        <w:gridCol w:w="1686"/>
        <w:gridCol w:w="1432"/>
        <w:gridCol w:w="1906"/>
      </w:tblGrid>
      <w:tr w:rsidR="004549B4" w:rsidRPr="00F218D2" w14:paraId="1709D1F5" w14:textId="77777777" w:rsidTr="002268B2">
        <w:trPr>
          <w:trHeight w:val="20"/>
        </w:trPr>
        <w:tc>
          <w:tcPr>
            <w:tcW w:w="2037" w:type="dxa"/>
            <w:shd w:val="clear" w:color="auto" w:fill="auto"/>
          </w:tcPr>
          <w:p w14:paraId="04AEAAD8"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Features</w:t>
            </w:r>
          </w:p>
        </w:tc>
        <w:tc>
          <w:tcPr>
            <w:tcW w:w="702" w:type="dxa"/>
            <w:shd w:val="clear" w:color="auto" w:fill="auto"/>
          </w:tcPr>
          <w:p w14:paraId="3BDCD080"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Index</w:t>
            </w:r>
          </w:p>
        </w:tc>
        <w:tc>
          <w:tcPr>
            <w:tcW w:w="1327" w:type="dxa"/>
            <w:shd w:val="clear" w:color="auto" w:fill="auto"/>
          </w:tcPr>
          <w:p w14:paraId="21378289"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Feature group</w:t>
            </w:r>
          </w:p>
        </w:tc>
        <w:tc>
          <w:tcPr>
            <w:tcW w:w="3835" w:type="dxa"/>
            <w:shd w:val="clear" w:color="auto" w:fill="auto"/>
          </w:tcPr>
          <w:p w14:paraId="699798E9"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r w:rsidRPr="00F218D2">
              <w:rPr>
                <w:rFonts w:ascii="Arial" w:eastAsia="Times New Roman" w:hAnsi="Arial" w:cs="Arial"/>
                <w:b/>
                <w:sz w:val="18"/>
              </w:rPr>
              <w:t>Components</w:t>
            </w:r>
          </w:p>
          <w:p w14:paraId="77D205FF"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b/>
                <w:sz w:val="18"/>
              </w:rPr>
            </w:pPr>
          </w:p>
        </w:tc>
        <w:tc>
          <w:tcPr>
            <w:tcW w:w="1458" w:type="dxa"/>
            <w:shd w:val="clear" w:color="auto" w:fill="auto"/>
          </w:tcPr>
          <w:p w14:paraId="4F3D024B"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728DDE6B"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479AB3A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4EA95B0" w14:textId="77777777" w:rsidR="004549B4" w:rsidRPr="00F218D2" w:rsidRDefault="004549B4" w:rsidP="002268B2">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067D4520" w14:textId="77777777" w:rsidR="004549B4" w:rsidRPr="00F218D2" w:rsidRDefault="004549B4" w:rsidP="002268B2">
            <w:pPr>
              <w:keepNext/>
              <w:keepLines/>
              <w:rPr>
                <w:rFonts w:ascii="Arial" w:hAnsi="Arial" w:cs="Arial"/>
                <w:b/>
                <w:sz w:val="18"/>
              </w:rPr>
            </w:pPr>
            <w:r w:rsidRPr="00F218D2">
              <w:rPr>
                <w:rFonts w:ascii="Arial" w:hAnsi="Arial" w:cs="Arial"/>
                <w:b/>
                <w:sz w:val="18"/>
              </w:rPr>
              <w:t>Type</w:t>
            </w:r>
          </w:p>
          <w:p w14:paraId="0ED19B58" w14:textId="77777777" w:rsidR="004549B4" w:rsidRPr="00F218D2" w:rsidRDefault="004549B4" w:rsidP="002268B2">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1A4133B9"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5269EEE3"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44FE5A86"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1432" w:type="dxa"/>
            <w:shd w:val="clear" w:color="auto" w:fill="auto"/>
          </w:tcPr>
          <w:p w14:paraId="6CE39B4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Note</w:t>
            </w:r>
          </w:p>
        </w:tc>
        <w:tc>
          <w:tcPr>
            <w:tcW w:w="1906" w:type="dxa"/>
            <w:shd w:val="clear" w:color="auto" w:fill="auto"/>
          </w:tcPr>
          <w:p w14:paraId="72C8A90A"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r w:rsidRPr="00F218D2">
              <w:rPr>
                <w:rFonts w:ascii="Arial" w:eastAsia="Times New Roman" w:hAnsi="Arial" w:cs="Arial"/>
                <w:b/>
                <w:sz w:val="18"/>
              </w:rPr>
              <w:t>Mandatory/Optional</w:t>
            </w:r>
          </w:p>
        </w:tc>
      </w:tr>
      <w:tr w:rsidR="004549B4" w:rsidRPr="00F218D2" w14:paraId="105E1D5C" w14:textId="77777777" w:rsidTr="002268B2">
        <w:trPr>
          <w:trHeight w:val="20"/>
        </w:trPr>
        <w:tc>
          <w:tcPr>
            <w:tcW w:w="2037" w:type="dxa"/>
            <w:shd w:val="clear" w:color="auto" w:fill="auto"/>
          </w:tcPr>
          <w:p w14:paraId="6EC85814" w14:textId="045AB672" w:rsidR="004549B4" w:rsidRPr="00A543A5" w:rsidRDefault="00C437BD" w:rsidP="002268B2">
            <w:pPr>
              <w:keepNext/>
              <w:keepLines/>
              <w:overflowPunct w:val="0"/>
              <w:autoSpaceDE w:val="0"/>
              <w:autoSpaceDN w:val="0"/>
              <w:adjustRightInd w:val="0"/>
              <w:textAlignment w:val="baseline"/>
              <w:rPr>
                <w:rFonts w:ascii="Arial" w:eastAsiaTheme="minorEastAsia" w:hAnsi="Arial" w:cs="Arial"/>
                <w:sz w:val="18"/>
                <w:szCs w:val="18"/>
              </w:rPr>
            </w:pPr>
            <w:r>
              <w:rPr>
                <w:rFonts w:ascii="Arial" w:eastAsiaTheme="minorEastAsia" w:hAnsi="Arial" w:cs="Arial"/>
                <w:sz w:val="18"/>
                <w:szCs w:val="18"/>
              </w:rPr>
              <w:t xml:space="preserve">63. </w:t>
            </w:r>
            <w:proofErr w:type="spellStart"/>
            <w:r w:rsidR="00516A61" w:rsidRPr="00516A61">
              <w:rPr>
                <w:rFonts w:ascii="Arial" w:eastAsiaTheme="minorEastAsia" w:hAnsi="Arial" w:cs="Arial"/>
                <w:sz w:val="18"/>
                <w:szCs w:val="18"/>
              </w:rPr>
              <w:t>NR_duplex_evo</w:t>
            </w:r>
            <w:proofErr w:type="spellEnd"/>
          </w:p>
        </w:tc>
        <w:tc>
          <w:tcPr>
            <w:tcW w:w="702" w:type="dxa"/>
            <w:shd w:val="clear" w:color="auto" w:fill="auto"/>
          </w:tcPr>
          <w:p w14:paraId="16E7DA53" w14:textId="416C642A" w:rsidR="004549B4" w:rsidRPr="00841A0F" w:rsidRDefault="00F2454F" w:rsidP="002268B2">
            <w:pPr>
              <w:keepNext/>
              <w:keepLines/>
              <w:overflowPunct w:val="0"/>
              <w:autoSpaceDE w:val="0"/>
              <w:autoSpaceDN w:val="0"/>
              <w:adjustRightInd w:val="0"/>
              <w:jc w:val="center"/>
              <w:textAlignment w:val="baseline"/>
              <w:rPr>
                <w:rFonts w:ascii="Arial" w:eastAsiaTheme="minorEastAsia" w:hAnsi="Arial" w:cs="Arial"/>
                <w:sz w:val="18"/>
              </w:rPr>
            </w:pPr>
            <w:r>
              <w:rPr>
                <w:rFonts w:ascii="Arial" w:eastAsiaTheme="minorEastAsia" w:hAnsi="Arial" w:cs="Arial"/>
                <w:sz w:val="18"/>
              </w:rPr>
              <w:t>63-1</w:t>
            </w:r>
          </w:p>
        </w:tc>
        <w:tc>
          <w:tcPr>
            <w:tcW w:w="1327" w:type="dxa"/>
            <w:shd w:val="clear" w:color="auto" w:fill="auto"/>
          </w:tcPr>
          <w:p w14:paraId="57AF5A92" w14:textId="77777777"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3835" w:type="dxa"/>
            <w:shd w:val="clear" w:color="auto" w:fill="auto"/>
          </w:tcPr>
          <w:p w14:paraId="7D328A9F" w14:textId="77777777" w:rsidR="004549B4" w:rsidRPr="00F218D2" w:rsidRDefault="004549B4" w:rsidP="002268B2">
            <w:pPr>
              <w:keepNext/>
              <w:keepLines/>
              <w:overflowPunct w:val="0"/>
              <w:autoSpaceDE w:val="0"/>
              <w:autoSpaceDN w:val="0"/>
              <w:adjustRightInd w:val="0"/>
              <w:textAlignment w:val="baseline"/>
              <w:rPr>
                <w:rFonts w:ascii="Arial" w:hAnsi="Arial" w:cs="Arial"/>
                <w:sz w:val="18"/>
              </w:rPr>
            </w:pPr>
          </w:p>
        </w:tc>
        <w:tc>
          <w:tcPr>
            <w:tcW w:w="1458" w:type="dxa"/>
            <w:shd w:val="clear" w:color="auto" w:fill="auto"/>
          </w:tcPr>
          <w:p w14:paraId="16FCF212"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121" w:type="dxa"/>
            <w:shd w:val="clear" w:color="auto" w:fill="auto"/>
          </w:tcPr>
          <w:p w14:paraId="00DF5D35"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4" w:type="dxa"/>
            <w:shd w:val="clear" w:color="auto" w:fill="auto"/>
          </w:tcPr>
          <w:p w14:paraId="1407645E" w14:textId="77777777" w:rsidR="004549B4" w:rsidRPr="00F218D2" w:rsidRDefault="004549B4" w:rsidP="002268B2">
            <w:pPr>
              <w:keepNext/>
              <w:keepLines/>
              <w:overflowPunct w:val="0"/>
              <w:autoSpaceDE w:val="0"/>
              <w:autoSpaceDN w:val="0"/>
              <w:adjustRightInd w:val="0"/>
              <w:jc w:val="center"/>
              <w:textAlignment w:val="baseline"/>
              <w:rPr>
                <w:rFonts w:ascii="Arial" w:eastAsia="Gulim" w:hAnsi="Arial" w:cs="Arial"/>
                <w:b/>
                <w:sz w:val="18"/>
              </w:rPr>
            </w:pPr>
          </w:p>
        </w:tc>
        <w:tc>
          <w:tcPr>
            <w:tcW w:w="1410" w:type="dxa"/>
          </w:tcPr>
          <w:p w14:paraId="7AA220C5" w14:textId="77777777" w:rsidR="004549B4" w:rsidRPr="00F218D2" w:rsidRDefault="004549B4" w:rsidP="002268B2">
            <w:pPr>
              <w:keepNext/>
              <w:keepLines/>
              <w:rPr>
                <w:rFonts w:ascii="Arial" w:hAnsi="Arial" w:cs="Arial"/>
                <w:sz w:val="18"/>
              </w:rPr>
            </w:pPr>
          </w:p>
        </w:tc>
        <w:tc>
          <w:tcPr>
            <w:tcW w:w="1232" w:type="dxa"/>
            <w:shd w:val="clear" w:color="auto" w:fill="auto"/>
          </w:tcPr>
          <w:p w14:paraId="38D01ADE" w14:textId="77777777" w:rsidR="004549B4" w:rsidRPr="00F218D2" w:rsidRDefault="004549B4" w:rsidP="002268B2">
            <w:pPr>
              <w:keepNext/>
              <w:keepLines/>
              <w:rPr>
                <w:rFonts w:ascii="Arial" w:hAnsi="Arial" w:cs="Arial"/>
                <w:sz w:val="18"/>
              </w:rPr>
            </w:pPr>
          </w:p>
        </w:tc>
        <w:tc>
          <w:tcPr>
            <w:tcW w:w="1416" w:type="dxa"/>
            <w:shd w:val="clear" w:color="auto" w:fill="auto"/>
          </w:tcPr>
          <w:p w14:paraId="22A38B18"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416" w:type="dxa"/>
            <w:shd w:val="clear" w:color="auto" w:fill="auto"/>
          </w:tcPr>
          <w:p w14:paraId="771BE664"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c>
          <w:tcPr>
            <w:tcW w:w="1686" w:type="dxa"/>
          </w:tcPr>
          <w:p w14:paraId="04627FE5"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432" w:type="dxa"/>
            <w:shd w:val="clear" w:color="auto" w:fill="auto"/>
          </w:tcPr>
          <w:p w14:paraId="51D12784" w14:textId="77777777" w:rsidR="004549B4" w:rsidRPr="00F218D2" w:rsidRDefault="004549B4" w:rsidP="002268B2">
            <w:pPr>
              <w:keepNext/>
              <w:keepLines/>
              <w:overflowPunct w:val="0"/>
              <w:autoSpaceDE w:val="0"/>
              <w:autoSpaceDN w:val="0"/>
              <w:adjustRightInd w:val="0"/>
              <w:jc w:val="center"/>
              <w:textAlignment w:val="baseline"/>
              <w:rPr>
                <w:rFonts w:ascii="Arial" w:eastAsia="Times New Roman" w:hAnsi="Arial" w:cs="Arial"/>
                <w:b/>
                <w:sz w:val="18"/>
              </w:rPr>
            </w:pPr>
          </w:p>
        </w:tc>
        <w:tc>
          <w:tcPr>
            <w:tcW w:w="1906" w:type="dxa"/>
            <w:shd w:val="clear" w:color="auto" w:fill="auto"/>
          </w:tcPr>
          <w:p w14:paraId="5FE5DD0D" w14:textId="77777777" w:rsidR="004549B4" w:rsidRPr="00F218D2" w:rsidRDefault="004549B4" w:rsidP="002268B2">
            <w:pPr>
              <w:keepNext/>
              <w:keepLines/>
              <w:overflowPunct w:val="0"/>
              <w:autoSpaceDE w:val="0"/>
              <w:autoSpaceDN w:val="0"/>
              <w:adjustRightInd w:val="0"/>
              <w:jc w:val="center"/>
              <w:textAlignment w:val="baseline"/>
              <w:rPr>
                <w:rFonts w:ascii="Arial" w:hAnsi="Arial" w:cs="Arial"/>
                <w:sz w:val="18"/>
              </w:rPr>
            </w:pPr>
          </w:p>
        </w:tc>
      </w:tr>
    </w:tbl>
    <w:p w14:paraId="096BAEB2" w14:textId="6F6F8F4F" w:rsidR="004549B4" w:rsidRDefault="00C437BD" w:rsidP="00C437BD">
      <w:pPr>
        <w:rPr>
          <w:rFonts w:ascii="Arial" w:eastAsiaTheme="minorEastAsia" w:hAnsi="Arial" w:cs="Arial"/>
          <w:sz w:val="28"/>
          <w:szCs w:val="28"/>
        </w:rPr>
      </w:pPr>
      <w:r>
        <w:rPr>
          <w:rFonts w:ascii="Arial" w:eastAsiaTheme="minorEastAsia" w:hAnsi="Arial" w:cs="Arial"/>
          <w:sz w:val="18"/>
          <w:szCs w:val="18"/>
        </w:rPr>
        <w:t>In RRM session, it is assumed that fo</w:t>
      </w:r>
      <w:r w:rsidRPr="00C437BD">
        <w:rPr>
          <w:rFonts w:ascii="Arial" w:eastAsiaTheme="minorEastAsia" w:hAnsi="Arial" w:cs="Arial"/>
          <w:sz w:val="18"/>
          <w:szCs w:val="18"/>
        </w:rPr>
        <w:t>r DUD case with method #1 and resource type#2</w:t>
      </w:r>
      <w:r>
        <w:rPr>
          <w:rFonts w:ascii="Arial" w:eastAsiaTheme="minorEastAsia" w:hAnsi="Arial" w:cs="Arial"/>
          <w:sz w:val="18"/>
          <w:szCs w:val="18"/>
        </w:rPr>
        <w:t xml:space="preserve">, </w:t>
      </w:r>
      <w:r w:rsidRPr="00C437BD">
        <w:rPr>
          <w:rFonts w:ascii="Arial" w:eastAsiaTheme="minorEastAsia" w:hAnsi="Arial" w:cs="Arial"/>
          <w:sz w:val="18"/>
          <w:szCs w:val="18"/>
        </w:rPr>
        <w:t xml:space="preserve">if UE can support simultaneous PDSCH reception on the two DL </w:t>
      </w:r>
      <w:proofErr w:type="spellStart"/>
      <w:r w:rsidRPr="00C437BD">
        <w:rPr>
          <w:rFonts w:ascii="Arial" w:eastAsiaTheme="minorEastAsia" w:hAnsi="Arial" w:cs="Arial"/>
          <w:sz w:val="18"/>
          <w:szCs w:val="18"/>
        </w:rPr>
        <w:t>subb</w:t>
      </w:r>
      <w:r>
        <w:rPr>
          <w:rFonts w:ascii="Arial" w:eastAsiaTheme="minorEastAsia" w:hAnsi="Arial" w:cs="Arial"/>
          <w:sz w:val="18"/>
          <w:szCs w:val="18"/>
        </w:rPr>
        <w:t>ands</w:t>
      </w:r>
      <w:proofErr w:type="spellEnd"/>
      <w:r w:rsidRPr="00C437BD">
        <w:rPr>
          <w:rFonts w:ascii="Arial" w:eastAsiaTheme="minorEastAsia" w:hAnsi="Arial" w:cs="Arial"/>
          <w:sz w:val="18"/>
          <w:szCs w:val="18"/>
        </w:rPr>
        <w:t xml:space="preserve"> for DUD, it can support simultaneous L1-CLI-RSSI measurement on the two DL </w:t>
      </w:r>
      <w:proofErr w:type="spellStart"/>
      <w:r w:rsidRPr="00C437BD">
        <w:rPr>
          <w:rFonts w:ascii="Arial" w:eastAsiaTheme="minorEastAsia" w:hAnsi="Arial" w:cs="Arial"/>
          <w:sz w:val="18"/>
          <w:szCs w:val="18"/>
        </w:rPr>
        <w:t>subbands</w:t>
      </w:r>
      <w:proofErr w:type="spellEnd"/>
      <w:r w:rsidRPr="00C437BD">
        <w:rPr>
          <w:rFonts w:ascii="Arial" w:eastAsiaTheme="minorEastAsia" w:hAnsi="Arial" w:cs="Arial"/>
          <w:sz w:val="18"/>
          <w:szCs w:val="18"/>
        </w:rPr>
        <w:t xml:space="preserve"> based on 1 sample.</w:t>
      </w:r>
      <w:r>
        <w:rPr>
          <w:rFonts w:ascii="Arial" w:eastAsiaTheme="minorEastAsia" w:hAnsi="Arial" w:cs="Arial"/>
          <w:sz w:val="18"/>
          <w:szCs w:val="18"/>
        </w:rPr>
        <w:t xml:space="preserve"> </w:t>
      </w:r>
      <w:proofErr w:type="gramStart"/>
      <w:r>
        <w:rPr>
          <w:rFonts w:ascii="Arial" w:eastAsiaTheme="minorEastAsia" w:hAnsi="Arial" w:cs="Arial"/>
          <w:sz w:val="18"/>
          <w:szCs w:val="18"/>
        </w:rPr>
        <w:t>So</w:t>
      </w:r>
      <w:proofErr w:type="gramEnd"/>
      <w:r>
        <w:rPr>
          <w:rFonts w:ascii="Arial" w:eastAsiaTheme="minorEastAsia" w:hAnsi="Arial" w:cs="Arial"/>
          <w:sz w:val="18"/>
          <w:szCs w:val="18"/>
        </w:rPr>
        <w:t xml:space="preserve"> the need of a RAN4 capability depends on RAN1 capability discussion.</w:t>
      </w:r>
    </w:p>
    <w:sectPr w:rsidR="004549B4" w:rsidSect="00500B24">
      <w:headerReference w:type="even" r:id="rId14"/>
      <w:footerReference w:type="default" r:id="rId15"/>
      <w:headerReference w:type="first" r:id="rId16"/>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CA07" w14:textId="77777777" w:rsidR="00FC3734" w:rsidRDefault="00FC3734">
      <w:r>
        <w:separator/>
      </w:r>
    </w:p>
  </w:endnote>
  <w:endnote w:type="continuationSeparator" w:id="0">
    <w:p w14:paraId="3E4A3423" w14:textId="77777777" w:rsidR="00FC3734" w:rsidRDefault="00FC3734">
      <w:r>
        <w:continuationSeparator/>
      </w:r>
    </w:p>
  </w:endnote>
  <w:endnote w:type="continuationNotice" w:id="1">
    <w:p w14:paraId="1CFCE47C" w14:textId="77777777" w:rsidR="00FC3734" w:rsidRDefault="00FC37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984" w14:textId="77777777" w:rsidR="00E55BD9" w:rsidRDefault="00E55BD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15</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05B7A" w14:textId="77777777" w:rsidR="00FC3734" w:rsidRDefault="00FC3734">
      <w:r>
        <w:separator/>
      </w:r>
    </w:p>
  </w:footnote>
  <w:footnote w:type="continuationSeparator" w:id="0">
    <w:p w14:paraId="473F5698" w14:textId="77777777" w:rsidR="00FC3734" w:rsidRDefault="00FC3734">
      <w:r>
        <w:continuationSeparator/>
      </w:r>
    </w:p>
  </w:footnote>
  <w:footnote w:type="continuationNotice" w:id="1">
    <w:p w14:paraId="1DDA173A" w14:textId="77777777" w:rsidR="00FC3734" w:rsidRDefault="00FC37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F1BC8" w14:textId="77777777" w:rsidR="001D187D" w:rsidRDefault="001D18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A8E3E" w14:textId="77777777" w:rsidR="001D187D" w:rsidRDefault="001D1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375D"/>
    <w:multiLevelType w:val="hybridMultilevel"/>
    <w:tmpl w:val="4FD87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F1A6DB4"/>
    <w:multiLevelType w:val="hybridMultilevel"/>
    <w:tmpl w:val="B83A0C8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B37860"/>
    <w:multiLevelType w:val="hybridMultilevel"/>
    <w:tmpl w:val="9B302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DD73C01"/>
    <w:multiLevelType w:val="hybridMultilevel"/>
    <w:tmpl w:val="73FAB6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3D117048"/>
    <w:multiLevelType w:val="hybridMultilevel"/>
    <w:tmpl w:val="CBB2F4AA"/>
    <w:lvl w:ilvl="0" w:tplc="02C82A5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5BE539C0"/>
    <w:multiLevelType w:val="multilevel"/>
    <w:tmpl w:val="577C900C"/>
    <w:lvl w:ilvl="0">
      <w:start w:val="4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4" w15:restartNumberingAfterBreak="0">
    <w:nsid w:val="653F0060"/>
    <w:multiLevelType w:val="hybridMultilevel"/>
    <w:tmpl w:val="3F40F6AA"/>
    <w:lvl w:ilvl="0" w:tplc="F1306FBE">
      <w:start w:val="5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73782467"/>
    <w:multiLevelType w:val="hybridMultilevel"/>
    <w:tmpl w:val="5694D070"/>
    <w:lvl w:ilvl="0" w:tplc="A1AE4148">
      <w:start w:val="5"/>
      <w:numFmt w:val="bullet"/>
      <w:lvlText w:val="-"/>
      <w:lvlJc w:val="left"/>
      <w:pPr>
        <w:ind w:left="440" w:hanging="440"/>
      </w:pPr>
      <w:rPr>
        <w:rFonts w:ascii="Times New Roman" w:eastAsia="SimSun" w:hAnsi="Times New Roman" w:cs="Times New Roman"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D67619"/>
    <w:multiLevelType w:val="hybridMultilevel"/>
    <w:tmpl w:val="3A64584A"/>
    <w:lvl w:ilvl="0" w:tplc="5AA24C66">
      <w:start w:val="56"/>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20355864">
    <w:abstractNumId w:val="4"/>
  </w:num>
  <w:num w:numId="2" w16cid:durableId="1783843753">
    <w:abstractNumId w:val="14"/>
  </w:num>
  <w:num w:numId="3" w16cid:durableId="1927228516">
    <w:abstractNumId w:val="23"/>
  </w:num>
  <w:num w:numId="4" w16cid:durableId="1768037186">
    <w:abstractNumId w:val="32"/>
  </w:num>
  <w:num w:numId="5" w16cid:durableId="1384452279">
    <w:abstractNumId w:val="10"/>
  </w:num>
  <w:num w:numId="6" w16cid:durableId="1816140671">
    <w:abstractNumId w:val="22"/>
  </w:num>
  <w:num w:numId="7" w16cid:durableId="1322154933">
    <w:abstractNumId w:val="16"/>
  </w:num>
  <w:num w:numId="8" w16cid:durableId="495002990">
    <w:abstractNumId w:val="29"/>
  </w:num>
  <w:num w:numId="9" w16cid:durableId="491987536">
    <w:abstractNumId w:val="3"/>
  </w:num>
  <w:num w:numId="10" w16cid:durableId="1430393280">
    <w:abstractNumId w:val="7"/>
  </w:num>
  <w:num w:numId="11" w16cid:durableId="126551121">
    <w:abstractNumId w:val="2"/>
  </w:num>
  <w:num w:numId="12" w16cid:durableId="51471669">
    <w:abstractNumId w:val="13"/>
  </w:num>
  <w:num w:numId="13" w16cid:durableId="1653096069">
    <w:abstractNumId w:val="1"/>
  </w:num>
  <w:num w:numId="14" w16cid:durableId="2017925755">
    <w:abstractNumId w:val="31"/>
  </w:num>
  <w:num w:numId="15" w16cid:durableId="1020548904">
    <w:abstractNumId w:val="21"/>
  </w:num>
  <w:num w:numId="16" w16cid:durableId="631057322">
    <w:abstractNumId w:val="26"/>
  </w:num>
  <w:num w:numId="17" w16cid:durableId="1185092144">
    <w:abstractNumId w:val="25"/>
  </w:num>
  <w:num w:numId="18" w16cid:durableId="544104056">
    <w:abstractNumId w:val="33"/>
  </w:num>
  <w:num w:numId="19" w16cid:durableId="760222035">
    <w:abstractNumId w:val="5"/>
  </w:num>
  <w:num w:numId="20" w16cid:durableId="1803041212">
    <w:abstractNumId w:val="20"/>
  </w:num>
  <w:num w:numId="21" w16cid:durableId="27412908">
    <w:abstractNumId w:val="27"/>
  </w:num>
  <w:num w:numId="22" w16cid:durableId="1010134775">
    <w:abstractNumId w:val="18"/>
  </w:num>
  <w:num w:numId="23" w16cid:durableId="320765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96417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25450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26686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47108255">
    <w:abstractNumId w:val="17"/>
  </w:num>
  <w:num w:numId="28" w16cid:durableId="2029136661">
    <w:abstractNumId w:val="8"/>
  </w:num>
  <w:num w:numId="29" w16cid:durableId="1068504610">
    <w:abstractNumId w:val="9"/>
  </w:num>
  <w:num w:numId="30" w16cid:durableId="309478867">
    <w:abstractNumId w:val="21"/>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2896529">
    <w:abstractNumId w:val="12"/>
  </w:num>
  <w:num w:numId="32" w16cid:durableId="1266771755">
    <w:abstractNumId w:val="6"/>
  </w:num>
  <w:num w:numId="33" w16cid:durableId="1821657107">
    <w:abstractNumId w:val="28"/>
  </w:num>
  <w:num w:numId="34" w16cid:durableId="1266157644">
    <w:abstractNumId w:val="24"/>
  </w:num>
  <w:num w:numId="35" w16cid:durableId="1780173346">
    <w:abstractNumId w:val="30"/>
  </w:num>
  <w:num w:numId="36" w16cid:durableId="1426539855">
    <w:abstractNumId w:val="11"/>
  </w:num>
  <w:num w:numId="37" w16cid:durableId="2424897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1CF2"/>
    <w:rsid w:val="000021E0"/>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BB3"/>
    <w:rsid w:val="00010CDD"/>
    <w:rsid w:val="00010F0F"/>
    <w:rsid w:val="00010F91"/>
    <w:rsid w:val="0001193B"/>
    <w:rsid w:val="00011941"/>
    <w:rsid w:val="000119D3"/>
    <w:rsid w:val="00011C0E"/>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7FF"/>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265"/>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CCF"/>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5B"/>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6E3B"/>
    <w:rsid w:val="00097021"/>
    <w:rsid w:val="00097267"/>
    <w:rsid w:val="0009747A"/>
    <w:rsid w:val="000979E4"/>
    <w:rsid w:val="00097ACE"/>
    <w:rsid w:val="00097B88"/>
    <w:rsid w:val="00097E0F"/>
    <w:rsid w:val="000A0315"/>
    <w:rsid w:val="000A033B"/>
    <w:rsid w:val="000A0418"/>
    <w:rsid w:val="000A053B"/>
    <w:rsid w:val="000A07F6"/>
    <w:rsid w:val="000A0907"/>
    <w:rsid w:val="000A0C1E"/>
    <w:rsid w:val="000A0C59"/>
    <w:rsid w:val="000A0D90"/>
    <w:rsid w:val="000A0DEF"/>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DE"/>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4FF"/>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86E"/>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31"/>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0"/>
    <w:rsid w:val="000D0184"/>
    <w:rsid w:val="000D0461"/>
    <w:rsid w:val="000D0465"/>
    <w:rsid w:val="000D08AD"/>
    <w:rsid w:val="000D0BB7"/>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BB2"/>
    <w:rsid w:val="000E7E72"/>
    <w:rsid w:val="000F0059"/>
    <w:rsid w:val="000F0114"/>
    <w:rsid w:val="000F01EC"/>
    <w:rsid w:val="000F026A"/>
    <w:rsid w:val="000F02BC"/>
    <w:rsid w:val="000F04D8"/>
    <w:rsid w:val="000F095C"/>
    <w:rsid w:val="000F0AC1"/>
    <w:rsid w:val="000F0B03"/>
    <w:rsid w:val="000F0F64"/>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D7D"/>
    <w:rsid w:val="000F5E64"/>
    <w:rsid w:val="000F61A9"/>
    <w:rsid w:val="000F63BD"/>
    <w:rsid w:val="000F649A"/>
    <w:rsid w:val="000F64C4"/>
    <w:rsid w:val="000F6598"/>
    <w:rsid w:val="000F6BCE"/>
    <w:rsid w:val="000F706C"/>
    <w:rsid w:val="000F7515"/>
    <w:rsid w:val="0010015A"/>
    <w:rsid w:val="00100391"/>
    <w:rsid w:val="001005A9"/>
    <w:rsid w:val="00100728"/>
    <w:rsid w:val="00100937"/>
    <w:rsid w:val="0010099E"/>
    <w:rsid w:val="00100A12"/>
    <w:rsid w:val="00100A29"/>
    <w:rsid w:val="00100B00"/>
    <w:rsid w:val="00100BDD"/>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14C"/>
    <w:rsid w:val="00105603"/>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77F"/>
    <w:rsid w:val="00117950"/>
    <w:rsid w:val="00117FE0"/>
    <w:rsid w:val="00120009"/>
    <w:rsid w:val="001205F3"/>
    <w:rsid w:val="00120630"/>
    <w:rsid w:val="00120816"/>
    <w:rsid w:val="00120A55"/>
    <w:rsid w:val="00120A5F"/>
    <w:rsid w:val="00120B3C"/>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6A19"/>
    <w:rsid w:val="0012721B"/>
    <w:rsid w:val="0012727B"/>
    <w:rsid w:val="00127398"/>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B8F"/>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9B3"/>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6B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85"/>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AF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3AA"/>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70"/>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3CED"/>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360"/>
    <w:rsid w:val="001A36E3"/>
    <w:rsid w:val="001A3AC1"/>
    <w:rsid w:val="001A3C24"/>
    <w:rsid w:val="001A3C40"/>
    <w:rsid w:val="001A3D54"/>
    <w:rsid w:val="001A3DDE"/>
    <w:rsid w:val="001A3E2A"/>
    <w:rsid w:val="001A3ED6"/>
    <w:rsid w:val="001A3FC2"/>
    <w:rsid w:val="001A4018"/>
    <w:rsid w:val="001A40D9"/>
    <w:rsid w:val="001A41CB"/>
    <w:rsid w:val="001A4959"/>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DEB"/>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C72C4"/>
    <w:rsid w:val="001C7675"/>
    <w:rsid w:val="001D02E1"/>
    <w:rsid w:val="001D056A"/>
    <w:rsid w:val="001D0734"/>
    <w:rsid w:val="001D0C7F"/>
    <w:rsid w:val="001D0EDF"/>
    <w:rsid w:val="001D135C"/>
    <w:rsid w:val="001D15F2"/>
    <w:rsid w:val="001D187D"/>
    <w:rsid w:val="001D1A10"/>
    <w:rsid w:val="001D1B2D"/>
    <w:rsid w:val="001D1B4D"/>
    <w:rsid w:val="001D1D55"/>
    <w:rsid w:val="001D22CA"/>
    <w:rsid w:val="001D22DD"/>
    <w:rsid w:val="001D25F8"/>
    <w:rsid w:val="001D260E"/>
    <w:rsid w:val="001D27C2"/>
    <w:rsid w:val="001D28C6"/>
    <w:rsid w:val="001D2A61"/>
    <w:rsid w:val="001D2B86"/>
    <w:rsid w:val="001D2C43"/>
    <w:rsid w:val="001D32C8"/>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2CE"/>
    <w:rsid w:val="001D53FE"/>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2A"/>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55E"/>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67A"/>
    <w:rsid w:val="0021680A"/>
    <w:rsid w:val="0021681A"/>
    <w:rsid w:val="00216A57"/>
    <w:rsid w:val="00216A82"/>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78F"/>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63"/>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42C"/>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669"/>
    <w:rsid w:val="00254778"/>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0B2"/>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0C"/>
    <w:rsid w:val="00274185"/>
    <w:rsid w:val="002742AE"/>
    <w:rsid w:val="002742B7"/>
    <w:rsid w:val="00274335"/>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21E"/>
    <w:rsid w:val="00277362"/>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1FF2"/>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67D"/>
    <w:rsid w:val="00297954"/>
    <w:rsid w:val="00297B5B"/>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B61"/>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0D"/>
    <w:rsid w:val="002B69A6"/>
    <w:rsid w:val="002B69C3"/>
    <w:rsid w:val="002B6B5F"/>
    <w:rsid w:val="002B6BDA"/>
    <w:rsid w:val="002B6D4C"/>
    <w:rsid w:val="002B6D9E"/>
    <w:rsid w:val="002B7268"/>
    <w:rsid w:val="002B73A3"/>
    <w:rsid w:val="002B767B"/>
    <w:rsid w:val="002B7B85"/>
    <w:rsid w:val="002B7F7A"/>
    <w:rsid w:val="002C01CB"/>
    <w:rsid w:val="002C03AA"/>
    <w:rsid w:val="002C0659"/>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7CB"/>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1F"/>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0B3D"/>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057"/>
    <w:rsid w:val="002F6282"/>
    <w:rsid w:val="002F62D4"/>
    <w:rsid w:val="002F63DA"/>
    <w:rsid w:val="002F65D7"/>
    <w:rsid w:val="002F69C8"/>
    <w:rsid w:val="002F6B38"/>
    <w:rsid w:val="002F6C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88E"/>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0EC2"/>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2A"/>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5B"/>
    <w:rsid w:val="003438A1"/>
    <w:rsid w:val="00343A6E"/>
    <w:rsid w:val="00343EC8"/>
    <w:rsid w:val="00343FD4"/>
    <w:rsid w:val="003440F9"/>
    <w:rsid w:val="00344149"/>
    <w:rsid w:val="003442F3"/>
    <w:rsid w:val="00344430"/>
    <w:rsid w:val="003444FA"/>
    <w:rsid w:val="00344505"/>
    <w:rsid w:val="00344712"/>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612"/>
    <w:rsid w:val="00353903"/>
    <w:rsid w:val="00353DBC"/>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13C2"/>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DF9"/>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0DEE"/>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866"/>
    <w:rsid w:val="003C7B58"/>
    <w:rsid w:val="003C7C90"/>
    <w:rsid w:val="003D015C"/>
    <w:rsid w:val="003D02C9"/>
    <w:rsid w:val="003D04E5"/>
    <w:rsid w:val="003D0521"/>
    <w:rsid w:val="003D0546"/>
    <w:rsid w:val="003D0580"/>
    <w:rsid w:val="003D07C1"/>
    <w:rsid w:val="003D08FC"/>
    <w:rsid w:val="003D0934"/>
    <w:rsid w:val="003D0A41"/>
    <w:rsid w:val="003D0BF1"/>
    <w:rsid w:val="003D1166"/>
    <w:rsid w:val="003D11DF"/>
    <w:rsid w:val="003D1243"/>
    <w:rsid w:val="003D13CE"/>
    <w:rsid w:val="003D159F"/>
    <w:rsid w:val="003D1ABA"/>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471"/>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4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ABC"/>
    <w:rsid w:val="00416B7D"/>
    <w:rsid w:val="00416F0B"/>
    <w:rsid w:val="0041733C"/>
    <w:rsid w:val="004173AB"/>
    <w:rsid w:val="004173DE"/>
    <w:rsid w:val="0041766B"/>
    <w:rsid w:val="004179AB"/>
    <w:rsid w:val="00417A6A"/>
    <w:rsid w:val="004200A4"/>
    <w:rsid w:val="0042022F"/>
    <w:rsid w:val="00420344"/>
    <w:rsid w:val="004205B3"/>
    <w:rsid w:val="0042083D"/>
    <w:rsid w:val="00420BA7"/>
    <w:rsid w:val="00421524"/>
    <w:rsid w:val="004216BB"/>
    <w:rsid w:val="004216FE"/>
    <w:rsid w:val="004217B1"/>
    <w:rsid w:val="0042197B"/>
    <w:rsid w:val="00421A98"/>
    <w:rsid w:val="00421C81"/>
    <w:rsid w:val="00422655"/>
    <w:rsid w:val="00422A26"/>
    <w:rsid w:val="00422D91"/>
    <w:rsid w:val="00422E43"/>
    <w:rsid w:val="00422E6D"/>
    <w:rsid w:val="004231AA"/>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27EF2"/>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7B3"/>
    <w:rsid w:val="0043284D"/>
    <w:rsid w:val="00432971"/>
    <w:rsid w:val="00432AD7"/>
    <w:rsid w:val="00432BE2"/>
    <w:rsid w:val="00432CC8"/>
    <w:rsid w:val="00433129"/>
    <w:rsid w:val="004333EA"/>
    <w:rsid w:val="00433508"/>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27C0"/>
    <w:rsid w:val="00453306"/>
    <w:rsid w:val="0045366E"/>
    <w:rsid w:val="004537CB"/>
    <w:rsid w:val="004537F5"/>
    <w:rsid w:val="00453A72"/>
    <w:rsid w:val="00453C0B"/>
    <w:rsid w:val="004541C2"/>
    <w:rsid w:val="004542D3"/>
    <w:rsid w:val="00454431"/>
    <w:rsid w:val="004544FD"/>
    <w:rsid w:val="004548D6"/>
    <w:rsid w:val="004549B4"/>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891"/>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149"/>
    <w:rsid w:val="0046722E"/>
    <w:rsid w:val="00467306"/>
    <w:rsid w:val="00467A0D"/>
    <w:rsid w:val="00467A8B"/>
    <w:rsid w:val="00467AB5"/>
    <w:rsid w:val="00467AFF"/>
    <w:rsid w:val="00467D0F"/>
    <w:rsid w:val="00467D3B"/>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9A1"/>
    <w:rsid w:val="00484B74"/>
    <w:rsid w:val="00484BE5"/>
    <w:rsid w:val="00484EEC"/>
    <w:rsid w:val="00484F06"/>
    <w:rsid w:val="00484F30"/>
    <w:rsid w:val="00484FE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338"/>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1FB"/>
    <w:rsid w:val="00491266"/>
    <w:rsid w:val="0049161C"/>
    <w:rsid w:val="0049169F"/>
    <w:rsid w:val="00491799"/>
    <w:rsid w:val="004919E9"/>
    <w:rsid w:val="00491B26"/>
    <w:rsid w:val="0049215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9A"/>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B9E"/>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3"/>
    <w:rsid w:val="004C4247"/>
    <w:rsid w:val="004C4286"/>
    <w:rsid w:val="004C460F"/>
    <w:rsid w:val="004C493C"/>
    <w:rsid w:val="004C49B5"/>
    <w:rsid w:val="004C4FDC"/>
    <w:rsid w:val="004C52DD"/>
    <w:rsid w:val="004C5320"/>
    <w:rsid w:val="004C572D"/>
    <w:rsid w:val="004C5C5E"/>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0FE"/>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338"/>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45"/>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B24"/>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138"/>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0D72"/>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A61"/>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1F2D"/>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552"/>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C2"/>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1FCE"/>
    <w:rsid w:val="00562721"/>
    <w:rsid w:val="0056294B"/>
    <w:rsid w:val="00562A35"/>
    <w:rsid w:val="00562AEC"/>
    <w:rsid w:val="00562B2E"/>
    <w:rsid w:val="00562C59"/>
    <w:rsid w:val="00562DB0"/>
    <w:rsid w:val="00562FA4"/>
    <w:rsid w:val="00563265"/>
    <w:rsid w:val="005632DC"/>
    <w:rsid w:val="005632F7"/>
    <w:rsid w:val="005633F7"/>
    <w:rsid w:val="00563630"/>
    <w:rsid w:val="00563C53"/>
    <w:rsid w:val="00563EE7"/>
    <w:rsid w:val="00563F3B"/>
    <w:rsid w:val="00564170"/>
    <w:rsid w:val="00564302"/>
    <w:rsid w:val="00564459"/>
    <w:rsid w:val="00564E3D"/>
    <w:rsid w:val="005651AA"/>
    <w:rsid w:val="005651EC"/>
    <w:rsid w:val="00565703"/>
    <w:rsid w:val="00565896"/>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6EEF"/>
    <w:rsid w:val="0058720F"/>
    <w:rsid w:val="0058764B"/>
    <w:rsid w:val="0058789F"/>
    <w:rsid w:val="00587AE4"/>
    <w:rsid w:val="00587B46"/>
    <w:rsid w:val="00587CF6"/>
    <w:rsid w:val="005900AA"/>
    <w:rsid w:val="00590136"/>
    <w:rsid w:val="005904F1"/>
    <w:rsid w:val="00590634"/>
    <w:rsid w:val="00590E03"/>
    <w:rsid w:val="00590E98"/>
    <w:rsid w:val="00591153"/>
    <w:rsid w:val="0059119E"/>
    <w:rsid w:val="00591605"/>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1FA8"/>
    <w:rsid w:val="005B2100"/>
    <w:rsid w:val="005B2115"/>
    <w:rsid w:val="005B22E5"/>
    <w:rsid w:val="005B24D1"/>
    <w:rsid w:val="005B2574"/>
    <w:rsid w:val="005B2812"/>
    <w:rsid w:val="005B29D8"/>
    <w:rsid w:val="005B2B7B"/>
    <w:rsid w:val="005B2D1B"/>
    <w:rsid w:val="005B2DD8"/>
    <w:rsid w:val="005B3169"/>
    <w:rsid w:val="005B3361"/>
    <w:rsid w:val="005B33C2"/>
    <w:rsid w:val="005B3734"/>
    <w:rsid w:val="005B384F"/>
    <w:rsid w:val="005B398D"/>
    <w:rsid w:val="005B3ADD"/>
    <w:rsid w:val="005B3CD6"/>
    <w:rsid w:val="005B4240"/>
    <w:rsid w:val="005B456F"/>
    <w:rsid w:val="005B487F"/>
    <w:rsid w:val="005B5288"/>
    <w:rsid w:val="005B5354"/>
    <w:rsid w:val="005B5879"/>
    <w:rsid w:val="005B5BAC"/>
    <w:rsid w:val="005B6107"/>
    <w:rsid w:val="005B64A9"/>
    <w:rsid w:val="005B65A5"/>
    <w:rsid w:val="005B67EE"/>
    <w:rsid w:val="005B69BE"/>
    <w:rsid w:val="005B6CB2"/>
    <w:rsid w:val="005B6CF7"/>
    <w:rsid w:val="005B6F64"/>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B0E"/>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A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8E7"/>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14C"/>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5BA7"/>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4ED3"/>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082"/>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5E6"/>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82A"/>
    <w:rsid w:val="00636A27"/>
    <w:rsid w:val="006372B6"/>
    <w:rsid w:val="00637669"/>
    <w:rsid w:val="006377C8"/>
    <w:rsid w:val="00637C23"/>
    <w:rsid w:val="00637EBC"/>
    <w:rsid w:val="00640054"/>
    <w:rsid w:val="00640071"/>
    <w:rsid w:val="0064033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6AB"/>
    <w:rsid w:val="00647B56"/>
    <w:rsid w:val="00647B80"/>
    <w:rsid w:val="00647BA4"/>
    <w:rsid w:val="00647D2F"/>
    <w:rsid w:val="00647D5E"/>
    <w:rsid w:val="00647E15"/>
    <w:rsid w:val="00647F84"/>
    <w:rsid w:val="00650118"/>
    <w:rsid w:val="00650221"/>
    <w:rsid w:val="006502F0"/>
    <w:rsid w:val="00650725"/>
    <w:rsid w:val="00650AF1"/>
    <w:rsid w:val="00650BFB"/>
    <w:rsid w:val="00651454"/>
    <w:rsid w:val="0065152F"/>
    <w:rsid w:val="006516D9"/>
    <w:rsid w:val="00651827"/>
    <w:rsid w:val="0065191D"/>
    <w:rsid w:val="00651C3B"/>
    <w:rsid w:val="00651E7C"/>
    <w:rsid w:val="00651F75"/>
    <w:rsid w:val="00651FC7"/>
    <w:rsid w:val="006525E6"/>
    <w:rsid w:val="00652613"/>
    <w:rsid w:val="00652671"/>
    <w:rsid w:val="00652705"/>
    <w:rsid w:val="006529BF"/>
    <w:rsid w:val="006529C7"/>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0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164"/>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6E0"/>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A04"/>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069"/>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2AC"/>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6E8"/>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C0E"/>
    <w:rsid w:val="00693D63"/>
    <w:rsid w:val="00693E54"/>
    <w:rsid w:val="0069426C"/>
    <w:rsid w:val="0069439D"/>
    <w:rsid w:val="00694E84"/>
    <w:rsid w:val="00694F8B"/>
    <w:rsid w:val="006955E4"/>
    <w:rsid w:val="0069564B"/>
    <w:rsid w:val="006956EC"/>
    <w:rsid w:val="00695766"/>
    <w:rsid w:val="0069578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363"/>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4E"/>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20"/>
    <w:rsid w:val="006B0838"/>
    <w:rsid w:val="006B08E9"/>
    <w:rsid w:val="006B09DD"/>
    <w:rsid w:val="006B0D1A"/>
    <w:rsid w:val="006B0D2D"/>
    <w:rsid w:val="006B0EDA"/>
    <w:rsid w:val="006B1185"/>
    <w:rsid w:val="006B11B7"/>
    <w:rsid w:val="006B124B"/>
    <w:rsid w:val="006B1471"/>
    <w:rsid w:val="006B185A"/>
    <w:rsid w:val="006B18C5"/>
    <w:rsid w:val="006B1C2E"/>
    <w:rsid w:val="006B1CAB"/>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0D2"/>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789"/>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11"/>
    <w:rsid w:val="006D4CA5"/>
    <w:rsid w:val="006D4D18"/>
    <w:rsid w:val="006D5547"/>
    <w:rsid w:val="006D5D38"/>
    <w:rsid w:val="006D5FA0"/>
    <w:rsid w:val="006D6079"/>
    <w:rsid w:val="006D61C5"/>
    <w:rsid w:val="006D62C3"/>
    <w:rsid w:val="006D62C5"/>
    <w:rsid w:val="006D6347"/>
    <w:rsid w:val="006D63A1"/>
    <w:rsid w:val="006D6845"/>
    <w:rsid w:val="006D6863"/>
    <w:rsid w:val="006D6BFA"/>
    <w:rsid w:val="006D6E03"/>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325"/>
    <w:rsid w:val="006E661C"/>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642"/>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68"/>
    <w:rsid w:val="00726475"/>
    <w:rsid w:val="007266E5"/>
    <w:rsid w:val="0072685D"/>
    <w:rsid w:val="00726CEB"/>
    <w:rsid w:val="00726FDF"/>
    <w:rsid w:val="00727046"/>
    <w:rsid w:val="00727101"/>
    <w:rsid w:val="007278B7"/>
    <w:rsid w:val="0072791A"/>
    <w:rsid w:val="00727B67"/>
    <w:rsid w:val="00727D9F"/>
    <w:rsid w:val="0073013F"/>
    <w:rsid w:val="00730284"/>
    <w:rsid w:val="00730509"/>
    <w:rsid w:val="007307ED"/>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D00"/>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C1C"/>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507"/>
    <w:rsid w:val="00751ACF"/>
    <w:rsid w:val="00751BF6"/>
    <w:rsid w:val="0075239A"/>
    <w:rsid w:val="007529C9"/>
    <w:rsid w:val="00753312"/>
    <w:rsid w:val="00753562"/>
    <w:rsid w:val="007537BF"/>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3F4C"/>
    <w:rsid w:val="007A411E"/>
    <w:rsid w:val="007A4680"/>
    <w:rsid w:val="007A47B5"/>
    <w:rsid w:val="007A49EC"/>
    <w:rsid w:val="007A51B4"/>
    <w:rsid w:val="007A51DF"/>
    <w:rsid w:val="007A523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5D9"/>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632"/>
    <w:rsid w:val="007B5A17"/>
    <w:rsid w:val="007B5BDD"/>
    <w:rsid w:val="007B5E05"/>
    <w:rsid w:val="007B5E4C"/>
    <w:rsid w:val="007B6583"/>
    <w:rsid w:val="007B6609"/>
    <w:rsid w:val="007B6B9A"/>
    <w:rsid w:val="007B7102"/>
    <w:rsid w:val="007B761A"/>
    <w:rsid w:val="007B7CA5"/>
    <w:rsid w:val="007C019D"/>
    <w:rsid w:val="007C01E7"/>
    <w:rsid w:val="007C045C"/>
    <w:rsid w:val="007C0619"/>
    <w:rsid w:val="007C0976"/>
    <w:rsid w:val="007C0994"/>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919"/>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814"/>
    <w:rsid w:val="007E0D2A"/>
    <w:rsid w:val="007E0EF6"/>
    <w:rsid w:val="007E1173"/>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B11"/>
    <w:rsid w:val="007E6C59"/>
    <w:rsid w:val="007E70FA"/>
    <w:rsid w:val="007E7336"/>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48D"/>
    <w:rsid w:val="007F4C4F"/>
    <w:rsid w:val="007F5328"/>
    <w:rsid w:val="007F5329"/>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72"/>
    <w:rsid w:val="008005F7"/>
    <w:rsid w:val="008006ED"/>
    <w:rsid w:val="00800969"/>
    <w:rsid w:val="00800CEC"/>
    <w:rsid w:val="00800DE0"/>
    <w:rsid w:val="00800F6F"/>
    <w:rsid w:val="0080127C"/>
    <w:rsid w:val="00801562"/>
    <w:rsid w:val="00801727"/>
    <w:rsid w:val="0080177D"/>
    <w:rsid w:val="0080199B"/>
    <w:rsid w:val="00801DBC"/>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385"/>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1C9"/>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789"/>
    <w:rsid w:val="0081288C"/>
    <w:rsid w:val="0081290B"/>
    <w:rsid w:val="00812CA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123"/>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0D6"/>
    <w:rsid w:val="0082711F"/>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029"/>
    <w:rsid w:val="00840208"/>
    <w:rsid w:val="00840696"/>
    <w:rsid w:val="0084089A"/>
    <w:rsid w:val="00840D2E"/>
    <w:rsid w:val="00840E65"/>
    <w:rsid w:val="00840EE8"/>
    <w:rsid w:val="00841011"/>
    <w:rsid w:val="00841343"/>
    <w:rsid w:val="00841462"/>
    <w:rsid w:val="00841737"/>
    <w:rsid w:val="00841A0F"/>
    <w:rsid w:val="00841AFD"/>
    <w:rsid w:val="00841B7C"/>
    <w:rsid w:val="00841B9D"/>
    <w:rsid w:val="00841E89"/>
    <w:rsid w:val="00841F62"/>
    <w:rsid w:val="00842278"/>
    <w:rsid w:val="0084233F"/>
    <w:rsid w:val="008423B5"/>
    <w:rsid w:val="00843097"/>
    <w:rsid w:val="008433BB"/>
    <w:rsid w:val="008434F0"/>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02B"/>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7E7"/>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3E4"/>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1E3"/>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1D8"/>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1CE"/>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32B"/>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2DB"/>
    <w:rsid w:val="008D3B32"/>
    <w:rsid w:val="008D4AAF"/>
    <w:rsid w:val="008D4AD9"/>
    <w:rsid w:val="008D4B36"/>
    <w:rsid w:val="008D4D56"/>
    <w:rsid w:val="008D4FB9"/>
    <w:rsid w:val="008D5204"/>
    <w:rsid w:val="008D5259"/>
    <w:rsid w:val="008D5585"/>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77B"/>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8F1"/>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187"/>
    <w:rsid w:val="008F499E"/>
    <w:rsid w:val="008F54D0"/>
    <w:rsid w:val="008F55CB"/>
    <w:rsid w:val="008F5706"/>
    <w:rsid w:val="008F5E58"/>
    <w:rsid w:val="008F5EF9"/>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4F45"/>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13F"/>
    <w:rsid w:val="00910494"/>
    <w:rsid w:val="009105E0"/>
    <w:rsid w:val="00910AD8"/>
    <w:rsid w:val="00910CBB"/>
    <w:rsid w:val="00911712"/>
    <w:rsid w:val="009118F1"/>
    <w:rsid w:val="00911B7A"/>
    <w:rsid w:val="0091230A"/>
    <w:rsid w:val="00912498"/>
    <w:rsid w:val="00912604"/>
    <w:rsid w:val="00912E8D"/>
    <w:rsid w:val="0091306D"/>
    <w:rsid w:val="009134B4"/>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97D"/>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86"/>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8DF"/>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527"/>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0FD8"/>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50D"/>
    <w:rsid w:val="009456BD"/>
    <w:rsid w:val="00945931"/>
    <w:rsid w:val="00945A71"/>
    <w:rsid w:val="00945D40"/>
    <w:rsid w:val="00945F1F"/>
    <w:rsid w:val="0094600B"/>
    <w:rsid w:val="00946229"/>
    <w:rsid w:val="0094636C"/>
    <w:rsid w:val="00946428"/>
    <w:rsid w:val="0094644B"/>
    <w:rsid w:val="009465F2"/>
    <w:rsid w:val="00946B07"/>
    <w:rsid w:val="00947083"/>
    <w:rsid w:val="0094749B"/>
    <w:rsid w:val="00947679"/>
    <w:rsid w:val="00947878"/>
    <w:rsid w:val="00947FCF"/>
    <w:rsid w:val="009500A2"/>
    <w:rsid w:val="009501E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091"/>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4E49"/>
    <w:rsid w:val="00965164"/>
    <w:rsid w:val="009653C5"/>
    <w:rsid w:val="00965568"/>
    <w:rsid w:val="009655F0"/>
    <w:rsid w:val="00965930"/>
    <w:rsid w:val="00965BAA"/>
    <w:rsid w:val="00965FED"/>
    <w:rsid w:val="00965FFC"/>
    <w:rsid w:val="009662CF"/>
    <w:rsid w:val="009665C2"/>
    <w:rsid w:val="009666B3"/>
    <w:rsid w:val="00966B1C"/>
    <w:rsid w:val="009671DE"/>
    <w:rsid w:val="009673CD"/>
    <w:rsid w:val="009676F3"/>
    <w:rsid w:val="00967C5E"/>
    <w:rsid w:val="00967CAE"/>
    <w:rsid w:val="009701BB"/>
    <w:rsid w:val="009709B0"/>
    <w:rsid w:val="00970F99"/>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B0"/>
    <w:rsid w:val="009769F8"/>
    <w:rsid w:val="00976AC6"/>
    <w:rsid w:val="00976BCF"/>
    <w:rsid w:val="00976BE3"/>
    <w:rsid w:val="00976BF4"/>
    <w:rsid w:val="00976CEF"/>
    <w:rsid w:val="009770BE"/>
    <w:rsid w:val="009770C1"/>
    <w:rsid w:val="00977CCB"/>
    <w:rsid w:val="00977D9D"/>
    <w:rsid w:val="00977F6A"/>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871"/>
    <w:rsid w:val="00991BA0"/>
    <w:rsid w:val="00991D18"/>
    <w:rsid w:val="00991DD9"/>
    <w:rsid w:val="0099211B"/>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88A"/>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4D7"/>
    <w:rsid w:val="009A07CA"/>
    <w:rsid w:val="009A0C18"/>
    <w:rsid w:val="009A138F"/>
    <w:rsid w:val="009A1400"/>
    <w:rsid w:val="009A14EB"/>
    <w:rsid w:val="009A16BB"/>
    <w:rsid w:val="009A18AB"/>
    <w:rsid w:val="009A1A62"/>
    <w:rsid w:val="009A1C65"/>
    <w:rsid w:val="009A1CB4"/>
    <w:rsid w:val="009A2198"/>
    <w:rsid w:val="009A244B"/>
    <w:rsid w:val="009A2477"/>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1E6F"/>
    <w:rsid w:val="009D2340"/>
    <w:rsid w:val="009D2989"/>
    <w:rsid w:val="009D29E0"/>
    <w:rsid w:val="009D2C3A"/>
    <w:rsid w:val="009D2FE4"/>
    <w:rsid w:val="009D326D"/>
    <w:rsid w:val="009D39D0"/>
    <w:rsid w:val="009D3FC1"/>
    <w:rsid w:val="009D40FB"/>
    <w:rsid w:val="009D4670"/>
    <w:rsid w:val="009D4A7A"/>
    <w:rsid w:val="009D504E"/>
    <w:rsid w:val="009D5318"/>
    <w:rsid w:val="009D5380"/>
    <w:rsid w:val="009D579E"/>
    <w:rsid w:val="009D5881"/>
    <w:rsid w:val="009D5E7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0BE"/>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2F42"/>
    <w:rsid w:val="009F380F"/>
    <w:rsid w:val="009F385A"/>
    <w:rsid w:val="009F3994"/>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2F"/>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7CE"/>
    <w:rsid w:val="00A06AC6"/>
    <w:rsid w:val="00A06C77"/>
    <w:rsid w:val="00A06D7E"/>
    <w:rsid w:val="00A06E60"/>
    <w:rsid w:val="00A06FE9"/>
    <w:rsid w:val="00A073FE"/>
    <w:rsid w:val="00A07515"/>
    <w:rsid w:val="00A07615"/>
    <w:rsid w:val="00A0794E"/>
    <w:rsid w:val="00A07AD8"/>
    <w:rsid w:val="00A07EA0"/>
    <w:rsid w:val="00A07FDF"/>
    <w:rsid w:val="00A102C7"/>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06E"/>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9F7"/>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050"/>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3A5"/>
    <w:rsid w:val="00A5461F"/>
    <w:rsid w:val="00A5475A"/>
    <w:rsid w:val="00A54B68"/>
    <w:rsid w:val="00A54F6B"/>
    <w:rsid w:val="00A54F6F"/>
    <w:rsid w:val="00A54FBA"/>
    <w:rsid w:val="00A5508C"/>
    <w:rsid w:val="00A5526E"/>
    <w:rsid w:val="00A55BA3"/>
    <w:rsid w:val="00A55CC2"/>
    <w:rsid w:val="00A56027"/>
    <w:rsid w:val="00A561AB"/>
    <w:rsid w:val="00A566DB"/>
    <w:rsid w:val="00A572C1"/>
    <w:rsid w:val="00A57C59"/>
    <w:rsid w:val="00A6003E"/>
    <w:rsid w:val="00A6045E"/>
    <w:rsid w:val="00A612B1"/>
    <w:rsid w:val="00A618F7"/>
    <w:rsid w:val="00A619F6"/>
    <w:rsid w:val="00A61A4F"/>
    <w:rsid w:val="00A61F5E"/>
    <w:rsid w:val="00A62121"/>
    <w:rsid w:val="00A624DF"/>
    <w:rsid w:val="00A62AA0"/>
    <w:rsid w:val="00A62E21"/>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0E80"/>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0D"/>
    <w:rsid w:val="00A77798"/>
    <w:rsid w:val="00A77979"/>
    <w:rsid w:val="00A77BD8"/>
    <w:rsid w:val="00A802A0"/>
    <w:rsid w:val="00A806E1"/>
    <w:rsid w:val="00A807C6"/>
    <w:rsid w:val="00A808C1"/>
    <w:rsid w:val="00A80970"/>
    <w:rsid w:val="00A809A2"/>
    <w:rsid w:val="00A80B7E"/>
    <w:rsid w:val="00A80E84"/>
    <w:rsid w:val="00A812AE"/>
    <w:rsid w:val="00A8143C"/>
    <w:rsid w:val="00A8166F"/>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353"/>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B9D"/>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1B"/>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6B3"/>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A35"/>
    <w:rsid w:val="00AD2100"/>
    <w:rsid w:val="00AD2281"/>
    <w:rsid w:val="00AD22BF"/>
    <w:rsid w:val="00AD2626"/>
    <w:rsid w:val="00AD265A"/>
    <w:rsid w:val="00AD2977"/>
    <w:rsid w:val="00AD3083"/>
    <w:rsid w:val="00AD30D3"/>
    <w:rsid w:val="00AD36A3"/>
    <w:rsid w:val="00AD396B"/>
    <w:rsid w:val="00AD3A09"/>
    <w:rsid w:val="00AD3CD7"/>
    <w:rsid w:val="00AD4288"/>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548"/>
    <w:rsid w:val="00AE174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0842"/>
    <w:rsid w:val="00B1104D"/>
    <w:rsid w:val="00B111C1"/>
    <w:rsid w:val="00B113B5"/>
    <w:rsid w:val="00B11664"/>
    <w:rsid w:val="00B118B9"/>
    <w:rsid w:val="00B11B6C"/>
    <w:rsid w:val="00B11DDB"/>
    <w:rsid w:val="00B11DF2"/>
    <w:rsid w:val="00B11E98"/>
    <w:rsid w:val="00B11F09"/>
    <w:rsid w:val="00B12393"/>
    <w:rsid w:val="00B1290C"/>
    <w:rsid w:val="00B12B26"/>
    <w:rsid w:val="00B12D4F"/>
    <w:rsid w:val="00B12D94"/>
    <w:rsid w:val="00B12E99"/>
    <w:rsid w:val="00B13624"/>
    <w:rsid w:val="00B137AF"/>
    <w:rsid w:val="00B138F3"/>
    <w:rsid w:val="00B13A2B"/>
    <w:rsid w:val="00B13BEF"/>
    <w:rsid w:val="00B13D8F"/>
    <w:rsid w:val="00B1409C"/>
    <w:rsid w:val="00B14797"/>
    <w:rsid w:val="00B14C55"/>
    <w:rsid w:val="00B14ED6"/>
    <w:rsid w:val="00B156A7"/>
    <w:rsid w:val="00B1578B"/>
    <w:rsid w:val="00B1589B"/>
    <w:rsid w:val="00B15973"/>
    <w:rsid w:val="00B15A67"/>
    <w:rsid w:val="00B15B8B"/>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744"/>
    <w:rsid w:val="00B2192D"/>
    <w:rsid w:val="00B219B2"/>
    <w:rsid w:val="00B21BD3"/>
    <w:rsid w:val="00B21CA4"/>
    <w:rsid w:val="00B221BB"/>
    <w:rsid w:val="00B221FA"/>
    <w:rsid w:val="00B2220A"/>
    <w:rsid w:val="00B226B2"/>
    <w:rsid w:val="00B22819"/>
    <w:rsid w:val="00B229C6"/>
    <w:rsid w:val="00B229DB"/>
    <w:rsid w:val="00B22D88"/>
    <w:rsid w:val="00B23032"/>
    <w:rsid w:val="00B2319A"/>
    <w:rsid w:val="00B232C5"/>
    <w:rsid w:val="00B2361B"/>
    <w:rsid w:val="00B236B5"/>
    <w:rsid w:val="00B238DC"/>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BCD"/>
    <w:rsid w:val="00B37CC1"/>
    <w:rsid w:val="00B37E37"/>
    <w:rsid w:val="00B37E64"/>
    <w:rsid w:val="00B402F0"/>
    <w:rsid w:val="00B40A14"/>
    <w:rsid w:val="00B40A5C"/>
    <w:rsid w:val="00B40EEC"/>
    <w:rsid w:val="00B40F2C"/>
    <w:rsid w:val="00B41033"/>
    <w:rsid w:val="00B41251"/>
    <w:rsid w:val="00B412C6"/>
    <w:rsid w:val="00B416EC"/>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596"/>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7E8"/>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8C7"/>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374A"/>
    <w:rsid w:val="00B841BD"/>
    <w:rsid w:val="00B84287"/>
    <w:rsid w:val="00B84308"/>
    <w:rsid w:val="00B845C8"/>
    <w:rsid w:val="00B84727"/>
    <w:rsid w:val="00B84763"/>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9E8"/>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54"/>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76D"/>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84"/>
    <w:rsid w:val="00BA62F4"/>
    <w:rsid w:val="00BA65E6"/>
    <w:rsid w:val="00BA66E2"/>
    <w:rsid w:val="00BA67C2"/>
    <w:rsid w:val="00BA72B8"/>
    <w:rsid w:val="00BA730C"/>
    <w:rsid w:val="00BA7761"/>
    <w:rsid w:val="00BA77D1"/>
    <w:rsid w:val="00BA785D"/>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239"/>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9E0"/>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4F93"/>
    <w:rsid w:val="00BD5042"/>
    <w:rsid w:val="00BD56E6"/>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36B"/>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4E47"/>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C4C"/>
    <w:rsid w:val="00C14ED7"/>
    <w:rsid w:val="00C14FF4"/>
    <w:rsid w:val="00C152B4"/>
    <w:rsid w:val="00C1531C"/>
    <w:rsid w:val="00C154BB"/>
    <w:rsid w:val="00C155D2"/>
    <w:rsid w:val="00C15762"/>
    <w:rsid w:val="00C1587E"/>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825"/>
    <w:rsid w:val="00C21D40"/>
    <w:rsid w:val="00C22392"/>
    <w:rsid w:val="00C22459"/>
    <w:rsid w:val="00C2247B"/>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8C0"/>
    <w:rsid w:val="00C37905"/>
    <w:rsid w:val="00C37B4E"/>
    <w:rsid w:val="00C37C3D"/>
    <w:rsid w:val="00C40838"/>
    <w:rsid w:val="00C4084D"/>
    <w:rsid w:val="00C40A02"/>
    <w:rsid w:val="00C40AE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4CD"/>
    <w:rsid w:val="00C4358E"/>
    <w:rsid w:val="00C435A7"/>
    <w:rsid w:val="00C437A8"/>
    <w:rsid w:val="00C437BD"/>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AF1"/>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A11"/>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139"/>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8A"/>
    <w:rsid w:val="00C777CB"/>
    <w:rsid w:val="00C7797D"/>
    <w:rsid w:val="00C804BD"/>
    <w:rsid w:val="00C80958"/>
    <w:rsid w:val="00C80C24"/>
    <w:rsid w:val="00C80C85"/>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77"/>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BC2"/>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227"/>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766"/>
    <w:rsid w:val="00CA3C2C"/>
    <w:rsid w:val="00CA4547"/>
    <w:rsid w:val="00CA4721"/>
    <w:rsid w:val="00CA4C47"/>
    <w:rsid w:val="00CA4CF8"/>
    <w:rsid w:val="00CA4D7C"/>
    <w:rsid w:val="00CA4E63"/>
    <w:rsid w:val="00CA4E6A"/>
    <w:rsid w:val="00CA51A9"/>
    <w:rsid w:val="00CA5472"/>
    <w:rsid w:val="00CA54BB"/>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A2B"/>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28D"/>
    <w:rsid w:val="00CC16BF"/>
    <w:rsid w:val="00CC1766"/>
    <w:rsid w:val="00CC17B9"/>
    <w:rsid w:val="00CC1852"/>
    <w:rsid w:val="00CC1949"/>
    <w:rsid w:val="00CC1B85"/>
    <w:rsid w:val="00CC1E68"/>
    <w:rsid w:val="00CC1F0D"/>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6FD4"/>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189"/>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067"/>
    <w:rsid w:val="00CD77F8"/>
    <w:rsid w:val="00CD7841"/>
    <w:rsid w:val="00CD7D84"/>
    <w:rsid w:val="00CD7E98"/>
    <w:rsid w:val="00CD7FA2"/>
    <w:rsid w:val="00CD7FE9"/>
    <w:rsid w:val="00CE01AD"/>
    <w:rsid w:val="00CE0456"/>
    <w:rsid w:val="00CE04E1"/>
    <w:rsid w:val="00CE0677"/>
    <w:rsid w:val="00CE0F8F"/>
    <w:rsid w:val="00CE1510"/>
    <w:rsid w:val="00CE176E"/>
    <w:rsid w:val="00CE1883"/>
    <w:rsid w:val="00CE19D6"/>
    <w:rsid w:val="00CE1D7B"/>
    <w:rsid w:val="00CE2952"/>
    <w:rsid w:val="00CE2DA5"/>
    <w:rsid w:val="00CE300C"/>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02B"/>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D0"/>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AA6"/>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3D1"/>
    <w:rsid w:val="00D056D9"/>
    <w:rsid w:val="00D0570A"/>
    <w:rsid w:val="00D058F0"/>
    <w:rsid w:val="00D061D1"/>
    <w:rsid w:val="00D063DD"/>
    <w:rsid w:val="00D06506"/>
    <w:rsid w:val="00D065D7"/>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2F92"/>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51"/>
    <w:rsid w:val="00D32863"/>
    <w:rsid w:val="00D32B9E"/>
    <w:rsid w:val="00D32C7A"/>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66B"/>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0E7"/>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49C"/>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7B6"/>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99"/>
    <w:rsid w:val="00D842CE"/>
    <w:rsid w:val="00D84627"/>
    <w:rsid w:val="00D84A15"/>
    <w:rsid w:val="00D84B94"/>
    <w:rsid w:val="00D85677"/>
    <w:rsid w:val="00D85718"/>
    <w:rsid w:val="00D8586E"/>
    <w:rsid w:val="00D85878"/>
    <w:rsid w:val="00D858C2"/>
    <w:rsid w:val="00D85BBF"/>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9C"/>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76B"/>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5C92"/>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1D"/>
    <w:rsid w:val="00DD2B55"/>
    <w:rsid w:val="00DD2B6B"/>
    <w:rsid w:val="00DD2D98"/>
    <w:rsid w:val="00DD3039"/>
    <w:rsid w:val="00DD318B"/>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4D"/>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EC6"/>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85F"/>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6E9E"/>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8B5"/>
    <w:rsid w:val="00E17B1A"/>
    <w:rsid w:val="00E17B1D"/>
    <w:rsid w:val="00E17B6D"/>
    <w:rsid w:val="00E17BA4"/>
    <w:rsid w:val="00E17EC2"/>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42E"/>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B82"/>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0680"/>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BD9"/>
    <w:rsid w:val="00E55C0C"/>
    <w:rsid w:val="00E55E30"/>
    <w:rsid w:val="00E55F7B"/>
    <w:rsid w:val="00E5637C"/>
    <w:rsid w:val="00E5668F"/>
    <w:rsid w:val="00E5676E"/>
    <w:rsid w:val="00E56829"/>
    <w:rsid w:val="00E56887"/>
    <w:rsid w:val="00E56A09"/>
    <w:rsid w:val="00E56CC7"/>
    <w:rsid w:val="00E56D74"/>
    <w:rsid w:val="00E56F01"/>
    <w:rsid w:val="00E570BA"/>
    <w:rsid w:val="00E5776B"/>
    <w:rsid w:val="00E57AE7"/>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5D98"/>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338"/>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5FD4"/>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08"/>
    <w:rsid w:val="00E94EBC"/>
    <w:rsid w:val="00E9519C"/>
    <w:rsid w:val="00E95438"/>
    <w:rsid w:val="00E95D12"/>
    <w:rsid w:val="00E95E8C"/>
    <w:rsid w:val="00E95EA8"/>
    <w:rsid w:val="00E960F7"/>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0C1"/>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55"/>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C8D"/>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3BE"/>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6F3E"/>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AB0"/>
    <w:rsid w:val="00EE5ED4"/>
    <w:rsid w:val="00EE624E"/>
    <w:rsid w:val="00EE62A1"/>
    <w:rsid w:val="00EE639E"/>
    <w:rsid w:val="00EE6415"/>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670"/>
    <w:rsid w:val="00F137BE"/>
    <w:rsid w:val="00F137C6"/>
    <w:rsid w:val="00F13996"/>
    <w:rsid w:val="00F13C2A"/>
    <w:rsid w:val="00F142C9"/>
    <w:rsid w:val="00F14663"/>
    <w:rsid w:val="00F14815"/>
    <w:rsid w:val="00F14984"/>
    <w:rsid w:val="00F14C53"/>
    <w:rsid w:val="00F14D9A"/>
    <w:rsid w:val="00F14DF0"/>
    <w:rsid w:val="00F1500A"/>
    <w:rsid w:val="00F15215"/>
    <w:rsid w:val="00F157E7"/>
    <w:rsid w:val="00F15A45"/>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8D2"/>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54F"/>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61B"/>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B6D"/>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A69"/>
    <w:rsid w:val="00F86D97"/>
    <w:rsid w:val="00F86E41"/>
    <w:rsid w:val="00F86E47"/>
    <w:rsid w:val="00F8718A"/>
    <w:rsid w:val="00F87459"/>
    <w:rsid w:val="00F8757D"/>
    <w:rsid w:val="00F87819"/>
    <w:rsid w:val="00F87AA4"/>
    <w:rsid w:val="00F87E5C"/>
    <w:rsid w:val="00F900E3"/>
    <w:rsid w:val="00F90167"/>
    <w:rsid w:val="00F90BDB"/>
    <w:rsid w:val="00F91708"/>
    <w:rsid w:val="00F919CE"/>
    <w:rsid w:val="00F9201A"/>
    <w:rsid w:val="00F92663"/>
    <w:rsid w:val="00F92727"/>
    <w:rsid w:val="00F929ED"/>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222"/>
    <w:rsid w:val="00F9744A"/>
    <w:rsid w:val="00F97638"/>
    <w:rsid w:val="00F97904"/>
    <w:rsid w:val="00F97A19"/>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8FE"/>
    <w:rsid w:val="00FB0953"/>
    <w:rsid w:val="00FB0AB0"/>
    <w:rsid w:val="00FB0DC7"/>
    <w:rsid w:val="00FB0DEA"/>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34"/>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A4F"/>
    <w:rsid w:val="00FC7BA7"/>
    <w:rsid w:val="00FC7C36"/>
    <w:rsid w:val="00FD0308"/>
    <w:rsid w:val="00FD0AF8"/>
    <w:rsid w:val="00FD0C81"/>
    <w:rsid w:val="00FD0EBA"/>
    <w:rsid w:val="00FD108D"/>
    <w:rsid w:val="00FD11A1"/>
    <w:rsid w:val="00FD12BE"/>
    <w:rsid w:val="00FD1716"/>
    <w:rsid w:val="00FD1AA8"/>
    <w:rsid w:val="00FD1DBA"/>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767"/>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AEC"/>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3FE"/>
    <w:rPr>
      <w:rFonts w:ascii="SimSun" w:eastAsia="SimSun" w:hAnsi="SimSun" w:cs="SimSun"/>
      <w:sz w:val="24"/>
      <w:szCs w:val="24"/>
      <w:lang w:eastAsia="zh-CN"/>
    </w:rPr>
  </w:style>
  <w:style w:type="paragraph" w:styleId="Heading1">
    <w:name w:val="heading 1"/>
    <w:basedOn w:val="Normal"/>
    <w:next w:val="Normal"/>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Heading2">
    <w:name w:val="heading 2"/>
    <w:basedOn w:val="Normal"/>
    <w:next w:val="Normal"/>
    <w:qFormat/>
    <w:rsid w:val="004D3A22"/>
    <w:pPr>
      <w:keepNext/>
      <w:spacing w:line="480" w:lineRule="auto"/>
      <w:outlineLvl w:val="1"/>
    </w:pPr>
    <w:rPr>
      <w:rFonts w:ascii="Arial" w:eastAsia="MS Gothic" w:hAnsi="Arial" w:cs="Times New Roman"/>
      <w:szCs w:val="20"/>
      <w:lang w:val="en-GB" w:eastAsia="ja-JP"/>
    </w:rPr>
  </w:style>
  <w:style w:type="paragraph" w:styleId="Heading3">
    <w:name w:val="heading 3"/>
    <w:basedOn w:val="Normal"/>
    <w:next w:val="Normal"/>
    <w:qFormat/>
    <w:rsid w:val="004D3A22"/>
    <w:pPr>
      <w:keepNext/>
      <w:spacing w:before="240" w:after="60"/>
      <w:outlineLvl w:val="2"/>
    </w:pPr>
    <w:rPr>
      <w:rFonts w:ascii="Arial" w:eastAsia="MS Gothic" w:hAnsi="Arial" w:cs="Times New Roman"/>
      <w:szCs w:val="20"/>
      <w:lang w:val="en-GB" w:eastAsia="ja-JP"/>
    </w:rPr>
  </w:style>
  <w:style w:type="paragraph" w:styleId="Heading4">
    <w:name w:val="heading 4"/>
    <w:basedOn w:val="Normal"/>
    <w:next w:val="Normal"/>
    <w:link w:val="Heading4Char"/>
    <w:qFormat/>
    <w:rsid w:val="004D3A22"/>
    <w:pPr>
      <w:keepNext/>
      <w:jc w:val="right"/>
      <w:outlineLvl w:val="3"/>
    </w:pPr>
    <w:rPr>
      <w:rFonts w:ascii="Arial" w:eastAsia="MS Gothic" w:hAnsi="Arial" w:cs="Times New Roman"/>
      <w:i/>
      <w:szCs w:val="20"/>
      <w:lang w:val="en-GB" w:eastAsia="ja-JP"/>
    </w:rPr>
  </w:style>
  <w:style w:type="paragraph" w:styleId="Heading5">
    <w:name w:val="heading 5"/>
    <w:basedOn w:val="Normal"/>
    <w:next w:val="Normal"/>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Heading6">
    <w:name w:val="heading 6"/>
    <w:basedOn w:val="Normal"/>
    <w:next w:val="Normal"/>
    <w:qFormat/>
    <w:rsid w:val="004D3A22"/>
    <w:pPr>
      <w:spacing w:before="240" w:after="60"/>
      <w:outlineLvl w:val="5"/>
    </w:pPr>
    <w:rPr>
      <w:rFonts w:ascii="Times New Roman" w:eastAsia="MS Gothic" w:hAnsi="Times New Roman" w:cs="Times New Roman"/>
      <w:i/>
      <w:sz w:val="22"/>
      <w:szCs w:val="20"/>
      <w:lang w:val="en-GB" w:eastAsia="ja-JP"/>
    </w:rPr>
  </w:style>
  <w:style w:type="paragraph" w:styleId="Heading7">
    <w:name w:val="heading 7"/>
    <w:basedOn w:val="Normal"/>
    <w:next w:val="Normal"/>
    <w:qFormat/>
    <w:rsid w:val="004D3A22"/>
    <w:pPr>
      <w:spacing w:before="240" w:after="60"/>
      <w:outlineLvl w:val="6"/>
    </w:pPr>
    <w:rPr>
      <w:rFonts w:ascii="Arial" w:eastAsia="MS Gothic" w:hAnsi="Arial" w:cs="Times New Roman"/>
      <w:szCs w:val="20"/>
      <w:lang w:val="en-GB" w:eastAsia="ja-JP"/>
    </w:rPr>
  </w:style>
  <w:style w:type="paragraph" w:styleId="Heading8">
    <w:name w:val="heading 8"/>
    <w:basedOn w:val="Normal"/>
    <w:next w:val="Normal"/>
    <w:qFormat/>
    <w:rsid w:val="004D3A22"/>
    <w:pPr>
      <w:spacing w:before="240" w:after="60"/>
      <w:outlineLvl w:val="7"/>
    </w:pPr>
    <w:rPr>
      <w:rFonts w:ascii="Arial" w:eastAsia="MS Gothic" w:hAnsi="Arial" w:cs="Times New Roman"/>
      <w:i/>
      <w:szCs w:val="20"/>
      <w:lang w:val="en-GB" w:eastAsia="ja-JP"/>
    </w:rPr>
  </w:style>
  <w:style w:type="paragraph" w:styleId="Heading9">
    <w:name w:val="heading 9"/>
    <w:basedOn w:val="Normal"/>
    <w:next w:val="Normal"/>
    <w:qFormat/>
    <w:rsid w:val="004D3A22"/>
    <w:pPr>
      <w:spacing w:before="240" w:after="60"/>
      <w:outlineLvl w:val="8"/>
    </w:pPr>
    <w:rPr>
      <w:rFonts w:ascii="Arial" w:eastAsia="MS Gothic" w:hAnsi="Arial" w:cs="Times New Roman"/>
      <w:b/>
      <w:i/>
      <w:sz w:val="18"/>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4D3A22"/>
    <w:pPr>
      <w:ind w:leftChars="400" w:left="100" w:hangingChars="200" w:hanging="200"/>
    </w:pPr>
    <w:rPr>
      <w:rFonts w:ascii="Times New Roman" w:eastAsia="MS Gothic" w:hAnsi="Times New Roman" w:cs="Times New Roman"/>
      <w:szCs w:val="20"/>
      <w:lang w:val="en-GB" w:eastAsia="ja-JP"/>
    </w:rPr>
  </w:style>
  <w:style w:type="paragraph" w:styleId="NoteHeading">
    <w:name w:val="Note Heading"/>
    <w:basedOn w:val="Normal"/>
    <w:next w:val="Normal"/>
    <w:link w:val="NoteHeadingChar"/>
    <w:qFormat/>
    <w:rsid w:val="004D3A22"/>
    <w:pPr>
      <w:jc w:val="center"/>
    </w:pPr>
    <w:rPr>
      <w:rFonts w:ascii="Times New Roman" w:eastAsia="MS Gothic" w:hAnsi="Times New Roman" w:cs="Times New Roman"/>
      <w:b/>
      <w:color w:val="FF0000"/>
      <w:szCs w:val="21"/>
      <w:lang w:eastAsia="ja-JP"/>
    </w:rPr>
  </w:style>
  <w:style w:type="paragraph" w:styleId="Caption">
    <w:name w:val="caption"/>
    <w:basedOn w:val="Normal"/>
    <w:next w:val="Normal"/>
    <w:link w:val="CaptionChar"/>
    <w:qFormat/>
    <w:rsid w:val="004D3A22"/>
    <w:pPr>
      <w:spacing w:before="120" w:after="120"/>
    </w:pPr>
    <w:rPr>
      <w:rFonts w:ascii="Times New Roman" w:eastAsia="MS Gothic" w:hAnsi="Times New Roman" w:cs="Times New Roman"/>
      <w:b/>
      <w:szCs w:val="20"/>
      <w:lang w:val="en-GB" w:eastAsia="ja-JP"/>
    </w:rPr>
  </w:style>
  <w:style w:type="paragraph" w:styleId="ListBullet">
    <w:name w:val="List Bullet"/>
    <w:basedOn w:val="Normal"/>
    <w:qFormat/>
    <w:rsid w:val="004D3A22"/>
    <w:pPr>
      <w:tabs>
        <w:tab w:val="left" w:pos="360"/>
      </w:tabs>
      <w:ind w:left="360" w:hanging="360"/>
    </w:pPr>
    <w:rPr>
      <w:rFonts w:ascii="Times New Roman" w:eastAsia="MS Gothic" w:hAnsi="Times New Roman" w:cs="Times New Roman"/>
      <w:szCs w:val="20"/>
      <w:lang w:val="en-GB" w:eastAsia="ja-JP"/>
    </w:rPr>
  </w:style>
  <w:style w:type="paragraph" w:styleId="DocumentMap">
    <w:name w:val="Document Map"/>
    <w:basedOn w:val="Normal"/>
    <w:semiHidden/>
    <w:qFormat/>
    <w:rsid w:val="004D3A22"/>
    <w:pPr>
      <w:shd w:val="clear" w:color="auto" w:fill="000080"/>
    </w:pPr>
    <w:rPr>
      <w:rFonts w:ascii="Tahoma" w:eastAsia="MS Gothic" w:hAnsi="Tahoma" w:cs="Times New Roman"/>
      <w:szCs w:val="20"/>
      <w:lang w:val="en-GB" w:eastAsia="ja-JP"/>
    </w:rPr>
  </w:style>
  <w:style w:type="paragraph" w:styleId="CommentText">
    <w:name w:val="annotation text"/>
    <w:basedOn w:val="Normal"/>
    <w:link w:val="CommentTextChar"/>
    <w:qFormat/>
    <w:rsid w:val="004D3A22"/>
    <w:rPr>
      <w:rFonts w:ascii="Times New Roman" w:eastAsia="MS Gothic" w:hAnsi="Times New Roman" w:cs="Times New Roman"/>
      <w:sz w:val="20"/>
      <w:szCs w:val="20"/>
      <w:lang w:val="en-GB" w:eastAsia="ja-JP"/>
    </w:rPr>
  </w:style>
  <w:style w:type="paragraph" w:styleId="BodyText3">
    <w:name w:val="Body Text 3"/>
    <w:basedOn w:val="Normal"/>
    <w:qFormat/>
    <w:rsid w:val="004D3A22"/>
    <w:pPr>
      <w:jc w:val="both"/>
    </w:pPr>
    <w:rPr>
      <w:rFonts w:ascii="Times New Roman" w:eastAsia="MS Gothic" w:hAnsi="Times New Roman" w:cs="Times New Roman"/>
      <w:szCs w:val="20"/>
      <w:lang w:val="en-GB" w:eastAsia="ja-JP"/>
    </w:rPr>
  </w:style>
  <w:style w:type="paragraph" w:styleId="Closing">
    <w:name w:val="Closing"/>
    <w:basedOn w:val="Normal"/>
    <w:link w:val="ClosingChar"/>
    <w:qFormat/>
    <w:rsid w:val="004D3A22"/>
    <w:pPr>
      <w:jc w:val="right"/>
    </w:pPr>
    <w:rPr>
      <w:rFonts w:ascii="Times New Roman" w:eastAsia="MS Gothic" w:hAnsi="Times New Roman" w:cs="Times New Roman"/>
      <w:b/>
      <w:color w:val="FF0000"/>
      <w:szCs w:val="21"/>
      <w:lang w:eastAsia="ja-JP"/>
    </w:rPr>
  </w:style>
  <w:style w:type="paragraph" w:styleId="BodyText">
    <w:name w:val="Body Text"/>
    <w:basedOn w:val="Normal"/>
    <w:rsid w:val="004D3A22"/>
    <w:pPr>
      <w:spacing w:after="120"/>
    </w:pPr>
    <w:rPr>
      <w:rFonts w:ascii="Times New Roman" w:eastAsia="MS Gothic" w:hAnsi="Times New Roman" w:cs="Times New Roman"/>
      <w:szCs w:val="20"/>
      <w:lang w:val="en-GB" w:eastAsia="ja-JP"/>
    </w:rPr>
  </w:style>
  <w:style w:type="paragraph" w:styleId="BodyTextIndent">
    <w:name w:val="Body Text Indent"/>
    <w:basedOn w:val="Normal"/>
    <w:qFormat/>
    <w:rsid w:val="004D3A22"/>
    <w:pPr>
      <w:ind w:left="360"/>
    </w:pPr>
    <w:rPr>
      <w:rFonts w:ascii="Times New Roman" w:eastAsia="MS Gothic" w:hAnsi="Times New Roman" w:cs="Times New Roman"/>
      <w:szCs w:val="20"/>
      <w:lang w:val="en-GB" w:eastAsia="ja-JP"/>
    </w:rPr>
  </w:style>
  <w:style w:type="paragraph" w:styleId="ListNumber3">
    <w:name w:val="List Number 3"/>
    <w:basedOn w:val="Normal"/>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List2">
    <w:name w:val="List 2"/>
    <w:basedOn w:val="List"/>
    <w:qFormat/>
    <w:rsid w:val="004D3A22"/>
    <w:pPr>
      <w:ind w:left="851"/>
    </w:pPr>
  </w:style>
  <w:style w:type="paragraph" w:styleId="List">
    <w:name w:val="List"/>
    <w:basedOn w:val="Normal"/>
    <w:rsid w:val="004D3A22"/>
    <w:pPr>
      <w:spacing w:after="180"/>
      <w:ind w:left="568" w:hanging="284"/>
    </w:pPr>
    <w:rPr>
      <w:rFonts w:ascii="Times New Roman" w:eastAsia="MS Gothic" w:hAnsi="Times New Roman" w:cs="Times New Roman"/>
      <w:szCs w:val="20"/>
      <w:lang w:val="en-GB" w:eastAsia="ja-JP"/>
    </w:rPr>
  </w:style>
  <w:style w:type="paragraph" w:styleId="ListBullet2">
    <w:name w:val="List Bullet 2"/>
    <w:basedOn w:val="ListBullet"/>
    <w:qFormat/>
    <w:rsid w:val="004D3A22"/>
    <w:pPr>
      <w:tabs>
        <w:tab w:val="clear" w:pos="360"/>
      </w:tabs>
      <w:spacing w:after="60"/>
      <w:ind w:left="1080" w:hanging="357"/>
    </w:pPr>
    <w:rPr>
      <w:rFonts w:ascii="Arial" w:hAnsi="Arial"/>
    </w:rPr>
  </w:style>
  <w:style w:type="paragraph" w:styleId="PlainText">
    <w:name w:val="Plain Text"/>
    <w:basedOn w:val="Normal"/>
    <w:qFormat/>
    <w:rsid w:val="004D3A22"/>
    <w:rPr>
      <w:rFonts w:ascii="Courier New" w:eastAsia="MS Gothic" w:hAnsi="Courier New" w:cs="Times New Roman"/>
      <w:szCs w:val="20"/>
      <w:lang w:val="en-GB" w:eastAsia="ja-JP"/>
    </w:rPr>
  </w:style>
  <w:style w:type="paragraph" w:styleId="TOC8">
    <w:name w:val="toc 8"/>
    <w:basedOn w:val="TOC1"/>
    <w:next w:val="Normal"/>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39"/>
    <w:qFormat/>
    <w:rsid w:val="004D3A22"/>
    <w:rPr>
      <w:rFonts w:ascii="Times New Roman" w:eastAsia="MS Gothic" w:hAnsi="Times New Roman" w:cs="Times New Roman"/>
      <w:szCs w:val="20"/>
      <w:lang w:val="en-GB" w:eastAsia="ja-JP"/>
    </w:rPr>
  </w:style>
  <w:style w:type="paragraph" w:styleId="BodyTextIndent2">
    <w:name w:val="Body Text Indent 2"/>
    <w:basedOn w:val="Normal"/>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BalloonText">
    <w:name w:val="Balloon Text"/>
    <w:basedOn w:val="Normal"/>
    <w:link w:val="BalloonTextChar"/>
    <w:qFormat/>
    <w:rsid w:val="004D3A22"/>
    <w:rPr>
      <w:rFonts w:ascii="Arial" w:eastAsia="MS Gothic" w:hAnsi="Arial" w:cs="Times New Roman"/>
      <w:sz w:val="18"/>
      <w:szCs w:val="20"/>
      <w:lang w:val="en-GB" w:eastAsia="ja-JP"/>
    </w:rPr>
  </w:style>
  <w:style w:type="paragraph" w:styleId="Footer">
    <w:name w:val="footer"/>
    <w:basedOn w:val="Normal"/>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4D3A22"/>
    <w:pPr>
      <w:widowControl w:val="0"/>
    </w:pPr>
    <w:rPr>
      <w:rFonts w:ascii="Arial" w:eastAsia="MS Mincho" w:hAnsi="Arial" w:cs="Times New Roman"/>
      <w:b/>
      <w:sz w:val="18"/>
      <w:szCs w:val="20"/>
      <w:lang w:val="en-GB" w:eastAsia="ja-JP"/>
    </w:rPr>
  </w:style>
  <w:style w:type="paragraph" w:styleId="FootnoteText">
    <w:name w:val="footnote text"/>
    <w:basedOn w:val="Normal"/>
    <w:semiHidden/>
    <w:qFormat/>
    <w:rsid w:val="004D3A22"/>
    <w:pPr>
      <w:keepLines/>
      <w:ind w:left="454" w:hanging="454"/>
    </w:pPr>
    <w:rPr>
      <w:rFonts w:ascii="Times New Roman" w:eastAsia="MS Gothic" w:hAnsi="Times New Roman" w:cs="Times New Roman"/>
      <w:sz w:val="16"/>
      <w:szCs w:val="20"/>
      <w:lang w:val="en-GB" w:eastAsia="ja-JP"/>
    </w:rPr>
  </w:style>
  <w:style w:type="paragraph" w:styleId="TableofFigures">
    <w:name w:val="table of figures"/>
    <w:basedOn w:val="TOC1"/>
    <w:next w:val="Normal"/>
    <w:semiHidden/>
    <w:qFormat/>
    <w:rsid w:val="004D3A22"/>
    <w:pPr>
      <w:tabs>
        <w:tab w:val="right" w:leader="dot" w:pos="9360"/>
      </w:tabs>
      <w:spacing w:before="120" w:after="120"/>
    </w:pPr>
    <w:rPr>
      <w:caps/>
    </w:rPr>
  </w:style>
  <w:style w:type="paragraph" w:styleId="TOC2">
    <w:name w:val="toc 2"/>
    <w:basedOn w:val="TOC1"/>
    <w:next w:val="Normal"/>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rsid w:val="004D3A22"/>
    <w:pPr>
      <w:ind w:left="1418" w:hanging="1418"/>
    </w:pPr>
  </w:style>
  <w:style w:type="paragraph" w:styleId="NormalWeb">
    <w:name w:val="Normal (Web)"/>
    <w:basedOn w:val="Normal"/>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Title">
    <w:name w:val="Title"/>
    <w:basedOn w:val="Normal"/>
    <w:qFormat/>
    <w:rsid w:val="004D3A22"/>
    <w:pPr>
      <w:jc w:val="center"/>
    </w:pPr>
    <w:rPr>
      <w:rFonts w:ascii="Arial" w:eastAsia="MS Gothic" w:hAnsi="Arial" w:cs="Times New Roman"/>
      <w:b/>
      <w:szCs w:val="20"/>
      <w:lang w:val="en-GB" w:eastAsia="ja-JP"/>
    </w:rPr>
  </w:style>
  <w:style w:type="paragraph" w:styleId="CommentSubject">
    <w:name w:val="annotation subject"/>
    <w:basedOn w:val="CommentText"/>
    <w:next w:val="CommentText"/>
    <w:link w:val="CommentSubjectChar"/>
    <w:qFormat/>
    <w:rsid w:val="004D3A22"/>
    <w:rPr>
      <w:b/>
      <w:sz w:val="24"/>
    </w:rPr>
  </w:style>
  <w:style w:type="table" w:styleId="TableGrid">
    <w:name w:val="Table Grid"/>
    <w:basedOn w:val="TableNormal"/>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4D3A22"/>
    <w:rPr>
      <w:b/>
      <w:bCs/>
    </w:rPr>
  </w:style>
  <w:style w:type="character" w:styleId="PageNumber">
    <w:name w:val="page number"/>
    <w:qFormat/>
    <w:rsid w:val="004D3A22"/>
    <w:rPr>
      <w:rFonts w:eastAsia="Times New Roman"/>
      <w:kern w:val="2"/>
      <w:sz w:val="21"/>
      <w:lang w:val="en-GB"/>
    </w:rPr>
  </w:style>
  <w:style w:type="character" w:styleId="FollowedHyperlink">
    <w:name w:val="FollowedHyperlink"/>
    <w:qFormat/>
    <w:rsid w:val="004D3A22"/>
    <w:rPr>
      <w:rFonts w:eastAsia="Times New Roman"/>
      <w:color w:val="800080"/>
      <w:kern w:val="2"/>
      <w:sz w:val="21"/>
      <w:u w:val="single"/>
      <w:lang w:val="en-GB"/>
    </w:rPr>
  </w:style>
  <w:style w:type="character" w:styleId="Hyperlink">
    <w:name w:val="Hyperlink"/>
    <w:uiPriority w:val="99"/>
    <w:qFormat/>
    <w:rsid w:val="004D3A22"/>
    <w:rPr>
      <w:rFonts w:eastAsia="Times New Roman"/>
      <w:color w:val="0000FF"/>
      <w:kern w:val="2"/>
      <w:sz w:val="21"/>
      <w:u w:val="single"/>
      <w:lang w:val="en-GB"/>
    </w:rPr>
  </w:style>
  <w:style w:type="character" w:styleId="CommentReference">
    <w:name w:val="annotation reference"/>
    <w:uiPriority w:val="99"/>
    <w:qFormat/>
    <w:rsid w:val="004D3A22"/>
    <w:rPr>
      <w:rFonts w:eastAsia="Times New Roman"/>
      <w:kern w:val="2"/>
      <w:sz w:val="16"/>
      <w:lang w:val="en-GB"/>
    </w:rPr>
  </w:style>
  <w:style w:type="character" w:styleId="FootnoteReference">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Heading1"/>
    <w:next w:val="BodyText"/>
    <w:qFormat/>
    <w:rsid w:val="004D3A22"/>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Normal"/>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List"/>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Normal"/>
    <w:next w:val="Normal"/>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Normal"/>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Normal"/>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ListBullet"/>
    <w:next w:val="BodyText"/>
    <w:qFormat/>
    <w:rsid w:val="004D3A22"/>
    <w:pPr>
      <w:tabs>
        <w:tab w:val="clear" w:pos="360"/>
      </w:tabs>
      <w:spacing w:after="240"/>
      <w:ind w:left="714" w:hanging="357"/>
    </w:pPr>
    <w:rPr>
      <w:rFonts w:ascii="Arial" w:hAnsi="Arial"/>
    </w:rPr>
  </w:style>
  <w:style w:type="paragraph" w:customStyle="1" w:styleId="TitleText">
    <w:name w:val="Title Text"/>
    <w:basedOn w:val="Normal"/>
    <w:next w:val="Normal"/>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Normal"/>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BodyText"/>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qFormat/>
    <w:rsid w:val="004D3A22"/>
    <w:pPr>
      <w:overflowPunct w:val="0"/>
      <w:autoSpaceDE w:val="0"/>
      <w:autoSpaceDN w:val="0"/>
      <w:adjustRightInd w:val="0"/>
      <w:textAlignment w:val="baseline"/>
    </w:pPr>
  </w:style>
  <w:style w:type="paragraph" w:customStyle="1" w:styleId="B3">
    <w:name w:val="B3"/>
    <w:basedOn w:val="List3"/>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qFormat/>
    <w:rsid w:val="004D3A22"/>
    <w:pPr>
      <w:keepNext/>
      <w:keepLines/>
      <w:spacing w:after="180"/>
    </w:pPr>
    <w:rPr>
      <w:rFonts w:ascii="Times New Roman" w:eastAsia="MS Gothic" w:hAnsi="Times New Roman" w:cs="Times New Roman"/>
      <w:b/>
      <w:szCs w:val="20"/>
      <w:lang w:val="en-GB" w:eastAsia="ja-JP"/>
    </w:rPr>
  </w:style>
  <w:style w:type="character" w:customStyle="1" w:styleId="BalloonTextChar">
    <w:name w:val="Balloon Text Char"/>
    <w:link w:val="BalloonText"/>
    <w:qFormat/>
    <w:rsid w:val="004D3A22"/>
    <w:rPr>
      <w:rFonts w:ascii="Arial" w:eastAsia="MS Gothic" w:hAnsi="Arial"/>
      <w:sz w:val="18"/>
      <w:lang w:val="en-GB"/>
    </w:rPr>
  </w:style>
  <w:style w:type="paragraph" w:customStyle="1" w:styleId="Reference">
    <w:name w:val="Reference"/>
    <w:basedOn w:val="Normal"/>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CommentTextChar">
    <w:name w:val="Comment Text Char"/>
    <w:basedOn w:val="DefaultParagraphFont"/>
    <w:link w:val="CommentText"/>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Normal"/>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Normal"/>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목록 단락"/>
    <w:basedOn w:val="Normal"/>
    <w:link w:val="ListParagraphChar"/>
    <w:uiPriority w:val="34"/>
    <w:qFormat/>
    <w:rsid w:val="004D3A22"/>
    <w:pPr>
      <w:ind w:leftChars="400" w:left="840"/>
    </w:pPr>
    <w:rPr>
      <w:rFonts w:ascii="Times New Roman" w:eastAsia="MS Gothic" w:hAnsi="Times New Roman" w:cs="Times New Roman"/>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4D3A22"/>
    <w:rPr>
      <w:rFonts w:ascii="Times New Roman" w:eastAsia="MS Gothic" w:hAnsi="Times New Roman"/>
      <w:sz w:val="24"/>
      <w:lang w:val="en-GB"/>
    </w:rPr>
  </w:style>
  <w:style w:type="paragraph" w:customStyle="1" w:styleId="TAR">
    <w:name w:val="TAR"/>
    <w:basedOn w:val="Normal"/>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Normal"/>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NoteHeadingChar">
    <w:name w:val="Note Heading Char"/>
    <w:basedOn w:val="DefaultParagraphFont"/>
    <w:link w:val="NoteHeading"/>
    <w:qFormat/>
    <w:rsid w:val="004D3A22"/>
    <w:rPr>
      <w:rFonts w:ascii="Times New Roman" w:eastAsia="MS Gothic" w:hAnsi="Times New Roman"/>
      <w:b/>
      <w:color w:val="FF0000"/>
      <w:sz w:val="24"/>
      <w:szCs w:val="21"/>
    </w:rPr>
  </w:style>
  <w:style w:type="character" w:customStyle="1" w:styleId="ClosingChar">
    <w:name w:val="Closing Char"/>
    <w:basedOn w:val="DefaultParagraphFont"/>
    <w:link w:val="Closing"/>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BodyText"/>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Normal"/>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PlaceholderText">
    <w:name w:val="Placeholder Text"/>
    <w:basedOn w:val="DefaultParagraphFont"/>
    <w:uiPriority w:val="99"/>
    <w:semiHidden/>
    <w:rsid w:val="004D3A22"/>
    <w:rPr>
      <w:color w:val="808080"/>
    </w:rPr>
  </w:style>
  <w:style w:type="paragraph" w:customStyle="1" w:styleId="H6">
    <w:name w:val="H6"/>
    <w:basedOn w:val="Heading5"/>
    <w:next w:val="Normal"/>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Normal"/>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Normal"/>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Normal"/>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qFormat/>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Normal"/>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Normal"/>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4D3A22"/>
    <w:rPr>
      <w:rFonts w:ascii="Arial" w:eastAsiaTheme="minorEastAsia" w:hAnsi="Arial"/>
      <w:sz w:val="18"/>
      <w:lang w:val="en-GB" w:eastAsia="en-US"/>
    </w:rPr>
  </w:style>
  <w:style w:type="character" w:customStyle="1" w:styleId="PLChar">
    <w:name w:val="PL Char"/>
    <w:basedOn w:val="DefaultParagraphFont"/>
    <w:link w:val="PL"/>
    <w:locked/>
    <w:rsid w:val="004D3A22"/>
    <w:rPr>
      <w:rFonts w:ascii="Courier New" w:eastAsiaTheme="minorEastAsia" w:hAnsi="Courier New"/>
      <w:sz w:val="16"/>
      <w:lang w:val="en-GB" w:eastAsia="en-US"/>
    </w:rPr>
  </w:style>
  <w:style w:type="paragraph" w:customStyle="1" w:styleId="10">
    <w:name w:val="正文1"/>
    <w:qFormat/>
    <w:rsid w:val="004D3A22"/>
    <w:rPr>
      <w:rFonts w:eastAsia="SimSun" w:cs="Times"/>
      <w:sz w:val="24"/>
      <w:szCs w:val="24"/>
      <w:lang w:eastAsia="zh-CN"/>
    </w:rPr>
  </w:style>
  <w:style w:type="paragraph" w:customStyle="1" w:styleId="Style1">
    <w:name w:val="Style1"/>
    <w:basedOn w:val="Normal"/>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Normal"/>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Normal"/>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Normal"/>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Normal"/>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DefaultParagraphFont"/>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2">
    <w:name w:val="未处理的提及1"/>
    <w:basedOn w:val="DefaultParagraphFont"/>
    <w:uiPriority w:val="99"/>
    <w:semiHidden/>
    <w:unhideWhenUsed/>
    <w:qFormat/>
    <w:rsid w:val="004D3A22"/>
    <w:rPr>
      <w:color w:val="605E5C"/>
      <w:shd w:val="clear" w:color="auto" w:fill="E1DFDD"/>
    </w:rPr>
  </w:style>
  <w:style w:type="paragraph" w:customStyle="1" w:styleId="tal0">
    <w:name w:val="tal"/>
    <w:basedOn w:val="Normal"/>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basedOn w:val="DefaultParagraphFont"/>
    <w:link w:val="13"/>
    <w:qFormat/>
    <w:locked/>
    <w:rsid w:val="004D3A22"/>
    <w:rPr>
      <w:rFonts w:cs="Times"/>
    </w:rPr>
  </w:style>
  <w:style w:type="paragraph" w:customStyle="1" w:styleId="13">
    <w:name w:val="本文1"/>
    <w:basedOn w:val="Normal"/>
    <w:link w:val="a1"/>
    <w:rsid w:val="004D3A22"/>
    <w:pPr>
      <w:spacing w:after="120"/>
      <w:jc w:val="both"/>
    </w:pPr>
    <w:rPr>
      <w:rFonts w:ascii="Times" w:eastAsia="MS Mincho" w:hAnsi="Times" w:cs="Times"/>
      <w:sz w:val="20"/>
      <w:szCs w:val="20"/>
      <w:lang w:eastAsia="ja-JP"/>
    </w:rPr>
  </w:style>
  <w:style w:type="character" w:customStyle="1" w:styleId="Heading4Char">
    <w:name w:val="Heading 4 Char"/>
    <w:basedOn w:val="DefaultParagraphFont"/>
    <w:link w:val="Heading4"/>
    <w:rsid w:val="004D3A22"/>
    <w:rPr>
      <w:rFonts w:ascii="Arial" w:eastAsia="MS Gothic" w:hAnsi="Arial"/>
      <w:i/>
      <w:sz w:val="24"/>
      <w:lang w:val="en-GB"/>
    </w:rPr>
  </w:style>
  <w:style w:type="paragraph" w:customStyle="1" w:styleId="a2">
    <w:name w:val="a"/>
    <w:basedOn w:val="Normal"/>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DefaultParagraphFont"/>
    <w:rsid w:val="004D3A22"/>
  </w:style>
  <w:style w:type="character" w:customStyle="1" w:styleId="TALChar">
    <w:name w:val="TAL Char"/>
    <w:qFormat/>
    <w:rsid w:val="001033CD"/>
    <w:rPr>
      <w:rFonts w:ascii="Arial" w:eastAsia="PMingLiU" w:hAnsi="Arial" w:cs="Times New Roman"/>
      <w:kern w:val="2"/>
      <w:sz w:val="18"/>
    </w:rPr>
  </w:style>
  <w:style w:type="paragraph" w:styleId="Revision">
    <w:name w:val="Revision"/>
    <w:hidden/>
    <w:uiPriority w:val="99"/>
    <w:semiHidden/>
    <w:rsid w:val="008947C1"/>
    <w:rPr>
      <w:rFonts w:ascii="Times New Roman" w:eastAsia="MS Gothic" w:hAnsi="Times New Roman"/>
      <w:sz w:val="24"/>
      <w:lang w:val="en-GB" w:eastAsia="ja-JP"/>
    </w:rPr>
  </w:style>
  <w:style w:type="paragraph" w:styleId="EndnoteText">
    <w:name w:val="endnote text"/>
    <w:basedOn w:val="Normal"/>
    <w:link w:val="EndnoteTextChar"/>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qFormat/>
    <w:rsid w:val="00B63849"/>
    <w:rPr>
      <w:rFonts w:ascii="Times New Roman" w:eastAsia="Yu Mincho" w:hAnsi="Times New Roman"/>
      <w:lang w:val="en-GB" w:eastAsia="en-US"/>
    </w:rPr>
  </w:style>
  <w:style w:type="paragraph" w:customStyle="1" w:styleId="paragraph">
    <w:name w:val="paragraph"/>
    <w:basedOn w:val="Normal"/>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DefaultParagraphFont"/>
    <w:qFormat/>
    <w:rsid w:val="00476F07"/>
  </w:style>
  <w:style w:type="character" w:customStyle="1" w:styleId="CaptionChar">
    <w:name w:val="Caption Char"/>
    <w:link w:val="Caption"/>
    <w:qFormat/>
    <w:locked/>
    <w:rsid w:val="002F6C38"/>
    <w:rPr>
      <w:rFonts w:ascii="Times New Roman" w:eastAsia="MS Gothic" w:hAnsi="Times New Roman"/>
      <w:b/>
      <w:sz w:val="24"/>
      <w:lang w:val="en-GB" w:eastAsia="ja-JP"/>
    </w:rPr>
  </w:style>
  <w:style w:type="character" w:customStyle="1" w:styleId="msoins0">
    <w:name w:val="msoins"/>
    <w:basedOn w:val="DefaultParagraphFont"/>
    <w:rsid w:val="00291FF2"/>
  </w:style>
  <w:style w:type="paragraph" w:customStyle="1" w:styleId="tah0">
    <w:name w:val="tah"/>
    <w:basedOn w:val="Normal"/>
    <w:rsid w:val="00011C0E"/>
    <w:pPr>
      <w:spacing w:before="100" w:beforeAutospacing="1" w:after="100" w:afterAutospacing="1"/>
    </w:pPr>
  </w:style>
  <w:style w:type="paragraph" w:customStyle="1" w:styleId="tan0">
    <w:name w:val="tan"/>
    <w:basedOn w:val="Normal"/>
    <w:rsid w:val="00011C0E"/>
    <w:pPr>
      <w:spacing w:before="100" w:beforeAutospacing="1" w:after="100" w:afterAutospacing="1"/>
    </w:pPr>
  </w:style>
  <w:style w:type="paragraph" w:customStyle="1" w:styleId="CouvRecTitle">
    <w:name w:val="Couv Rec Title"/>
    <w:basedOn w:val="Normal"/>
    <w:rsid w:val="003A13C2"/>
    <w:pPr>
      <w:keepNext/>
      <w:keepLines/>
      <w:spacing w:before="240" w:beforeAutospacing="1" w:after="180"/>
      <w:ind w:left="1418"/>
    </w:pPr>
    <w:rPr>
      <w:rFonts w:ascii="Arial" w:eastAsia="Times New Roman" w:hAnsi="Arial" w:cs="Times New Roman"/>
      <w:b/>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19212459">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44008095">
      <w:bodyDiv w:val="1"/>
      <w:marLeft w:val="0"/>
      <w:marRight w:val="0"/>
      <w:marTop w:val="0"/>
      <w:marBottom w:val="0"/>
      <w:divBdr>
        <w:top w:val="none" w:sz="0" w:space="0" w:color="auto"/>
        <w:left w:val="none" w:sz="0" w:space="0" w:color="auto"/>
        <w:bottom w:val="none" w:sz="0" w:space="0" w:color="auto"/>
        <w:right w:val="none" w:sz="0" w:space="0" w:color="auto"/>
      </w:divBdr>
    </w:div>
    <w:div w:id="146478798">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299728469">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09829696">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39723975">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22089166">
      <w:bodyDiv w:val="1"/>
      <w:marLeft w:val="0"/>
      <w:marRight w:val="0"/>
      <w:marTop w:val="0"/>
      <w:marBottom w:val="0"/>
      <w:divBdr>
        <w:top w:val="none" w:sz="0" w:space="0" w:color="auto"/>
        <w:left w:val="none" w:sz="0" w:space="0" w:color="auto"/>
        <w:bottom w:val="none" w:sz="0" w:space="0" w:color="auto"/>
        <w:right w:val="none" w:sz="0" w:space="0" w:color="auto"/>
      </w:divBdr>
    </w:div>
    <w:div w:id="829903323">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26922720">
      <w:bodyDiv w:val="1"/>
      <w:marLeft w:val="0"/>
      <w:marRight w:val="0"/>
      <w:marTop w:val="0"/>
      <w:marBottom w:val="0"/>
      <w:divBdr>
        <w:top w:val="none" w:sz="0" w:space="0" w:color="auto"/>
        <w:left w:val="none" w:sz="0" w:space="0" w:color="auto"/>
        <w:bottom w:val="none" w:sz="0" w:space="0" w:color="auto"/>
        <w:right w:val="none" w:sz="0" w:space="0" w:color="auto"/>
      </w:divBdr>
    </w:div>
    <w:div w:id="1166674313">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06544258">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418095350">
      <w:bodyDiv w:val="1"/>
      <w:marLeft w:val="0"/>
      <w:marRight w:val="0"/>
      <w:marTop w:val="0"/>
      <w:marBottom w:val="0"/>
      <w:divBdr>
        <w:top w:val="none" w:sz="0" w:space="0" w:color="auto"/>
        <w:left w:val="none" w:sz="0" w:space="0" w:color="auto"/>
        <w:bottom w:val="none" w:sz="0" w:space="0" w:color="auto"/>
        <w:right w:val="none" w:sz="0" w:space="0" w:color="auto"/>
      </w:divBdr>
    </w:div>
    <w:div w:id="1434781773">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592278867">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669749888">
      <w:bodyDiv w:val="1"/>
      <w:marLeft w:val="0"/>
      <w:marRight w:val="0"/>
      <w:marTop w:val="0"/>
      <w:marBottom w:val="0"/>
      <w:divBdr>
        <w:top w:val="none" w:sz="0" w:space="0" w:color="auto"/>
        <w:left w:val="none" w:sz="0" w:space="0" w:color="auto"/>
        <w:bottom w:val="none" w:sz="0" w:space="0" w:color="auto"/>
        <w:right w:val="none" w:sz="0" w:space="0" w:color="auto"/>
      </w:divBdr>
    </w:div>
    <w:div w:id="1678580080">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41520860">
      <w:bodyDiv w:val="1"/>
      <w:marLeft w:val="0"/>
      <w:marRight w:val="0"/>
      <w:marTop w:val="0"/>
      <w:marBottom w:val="0"/>
      <w:divBdr>
        <w:top w:val="none" w:sz="0" w:space="0" w:color="auto"/>
        <w:left w:val="none" w:sz="0" w:space="0" w:color="auto"/>
        <w:bottom w:val="none" w:sz="0" w:space="0" w:color="auto"/>
        <w:right w:val="none" w:sz="0" w:space="0" w:color="auto"/>
      </w:divBdr>
      <w:divsChild>
        <w:div w:id="553272230">
          <w:marLeft w:val="0"/>
          <w:marRight w:val="0"/>
          <w:marTop w:val="0"/>
          <w:marBottom w:val="0"/>
          <w:divBdr>
            <w:top w:val="none" w:sz="0" w:space="0" w:color="auto"/>
            <w:left w:val="none" w:sz="0" w:space="0" w:color="auto"/>
            <w:bottom w:val="none" w:sz="0" w:space="0" w:color="auto"/>
            <w:right w:val="none" w:sz="0" w:space="0" w:color="auto"/>
          </w:divBdr>
          <w:divsChild>
            <w:div w:id="9643477">
              <w:marLeft w:val="0"/>
              <w:marRight w:val="0"/>
              <w:marTop w:val="0"/>
              <w:marBottom w:val="0"/>
              <w:divBdr>
                <w:top w:val="none" w:sz="0" w:space="0" w:color="auto"/>
                <w:left w:val="none" w:sz="0" w:space="0" w:color="auto"/>
                <w:bottom w:val="none" w:sz="0" w:space="0" w:color="auto"/>
                <w:right w:val="none" w:sz="0" w:space="0" w:color="auto"/>
              </w:divBdr>
            </w:div>
            <w:div w:id="1965426332">
              <w:marLeft w:val="0"/>
              <w:marRight w:val="0"/>
              <w:marTop w:val="0"/>
              <w:marBottom w:val="0"/>
              <w:divBdr>
                <w:top w:val="none" w:sz="0" w:space="0" w:color="auto"/>
                <w:left w:val="none" w:sz="0" w:space="0" w:color="auto"/>
                <w:bottom w:val="none" w:sz="0" w:space="0" w:color="auto"/>
                <w:right w:val="none" w:sz="0" w:space="0" w:color="auto"/>
              </w:divBdr>
            </w:div>
            <w:div w:id="352920458">
              <w:marLeft w:val="0"/>
              <w:marRight w:val="0"/>
              <w:marTop w:val="0"/>
              <w:marBottom w:val="0"/>
              <w:divBdr>
                <w:top w:val="none" w:sz="0" w:space="0" w:color="auto"/>
                <w:left w:val="none" w:sz="0" w:space="0" w:color="auto"/>
                <w:bottom w:val="none" w:sz="0" w:space="0" w:color="auto"/>
                <w:right w:val="none" w:sz="0" w:space="0" w:color="auto"/>
              </w:divBdr>
            </w:div>
            <w:div w:id="1728604357">
              <w:marLeft w:val="0"/>
              <w:marRight w:val="0"/>
              <w:marTop w:val="0"/>
              <w:marBottom w:val="0"/>
              <w:divBdr>
                <w:top w:val="none" w:sz="0" w:space="0" w:color="auto"/>
                <w:left w:val="none" w:sz="0" w:space="0" w:color="auto"/>
                <w:bottom w:val="none" w:sz="0" w:space="0" w:color="auto"/>
                <w:right w:val="none" w:sz="0" w:space="0" w:color="auto"/>
              </w:divBdr>
            </w:div>
            <w:div w:id="2009674577">
              <w:marLeft w:val="0"/>
              <w:marRight w:val="0"/>
              <w:marTop w:val="0"/>
              <w:marBottom w:val="0"/>
              <w:divBdr>
                <w:top w:val="none" w:sz="0" w:space="0" w:color="auto"/>
                <w:left w:val="none" w:sz="0" w:space="0" w:color="auto"/>
                <w:bottom w:val="none" w:sz="0" w:space="0" w:color="auto"/>
                <w:right w:val="none" w:sz="0" w:space="0" w:color="auto"/>
              </w:divBdr>
            </w:div>
            <w:div w:id="1019236136">
              <w:marLeft w:val="0"/>
              <w:marRight w:val="0"/>
              <w:marTop w:val="0"/>
              <w:marBottom w:val="0"/>
              <w:divBdr>
                <w:top w:val="none" w:sz="0" w:space="0" w:color="auto"/>
                <w:left w:val="none" w:sz="0" w:space="0" w:color="auto"/>
                <w:bottom w:val="none" w:sz="0" w:space="0" w:color="auto"/>
                <w:right w:val="none" w:sz="0" w:space="0" w:color="auto"/>
              </w:divBdr>
            </w:div>
            <w:div w:id="1568414118">
              <w:marLeft w:val="0"/>
              <w:marRight w:val="0"/>
              <w:marTop w:val="0"/>
              <w:marBottom w:val="0"/>
              <w:divBdr>
                <w:top w:val="none" w:sz="0" w:space="0" w:color="auto"/>
                <w:left w:val="none" w:sz="0" w:space="0" w:color="auto"/>
                <w:bottom w:val="none" w:sz="0" w:space="0" w:color="auto"/>
                <w:right w:val="none" w:sz="0" w:space="0" w:color="auto"/>
              </w:divBdr>
            </w:div>
            <w:div w:id="285087672">
              <w:marLeft w:val="0"/>
              <w:marRight w:val="0"/>
              <w:marTop w:val="0"/>
              <w:marBottom w:val="0"/>
              <w:divBdr>
                <w:top w:val="none" w:sz="0" w:space="0" w:color="auto"/>
                <w:left w:val="none" w:sz="0" w:space="0" w:color="auto"/>
                <w:bottom w:val="none" w:sz="0" w:space="0" w:color="auto"/>
                <w:right w:val="none" w:sz="0" w:space="0" w:color="auto"/>
              </w:divBdr>
            </w:div>
          </w:divsChild>
        </w:div>
        <w:div w:id="1525316043">
          <w:marLeft w:val="0"/>
          <w:marRight w:val="0"/>
          <w:marTop w:val="0"/>
          <w:marBottom w:val="0"/>
          <w:divBdr>
            <w:top w:val="none" w:sz="0" w:space="0" w:color="auto"/>
            <w:left w:val="none" w:sz="0" w:space="0" w:color="auto"/>
            <w:bottom w:val="none" w:sz="0" w:space="0" w:color="auto"/>
            <w:right w:val="none" w:sz="0" w:space="0" w:color="auto"/>
          </w:divBdr>
        </w:div>
        <w:div w:id="466361603">
          <w:marLeft w:val="0"/>
          <w:marRight w:val="0"/>
          <w:marTop w:val="0"/>
          <w:marBottom w:val="0"/>
          <w:divBdr>
            <w:top w:val="none" w:sz="0" w:space="0" w:color="auto"/>
            <w:left w:val="none" w:sz="0" w:space="0" w:color="auto"/>
            <w:bottom w:val="none" w:sz="0" w:space="0" w:color="auto"/>
            <w:right w:val="none" w:sz="0" w:space="0" w:color="auto"/>
          </w:divBdr>
        </w:div>
        <w:div w:id="166987560">
          <w:marLeft w:val="0"/>
          <w:marRight w:val="0"/>
          <w:marTop w:val="0"/>
          <w:marBottom w:val="0"/>
          <w:divBdr>
            <w:top w:val="none" w:sz="0" w:space="0" w:color="auto"/>
            <w:left w:val="none" w:sz="0" w:space="0" w:color="auto"/>
            <w:bottom w:val="none" w:sz="0" w:space="0" w:color="auto"/>
            <w:right w:val="none" w:sz="0" w:space="0" w:color="auto"/>
          </w:divBdr>
        </w:div>
        <w:div w:id="90783210">
          <w:marLeft w:val="0"/>
          <w:marRight w:val="0"/>
          <w:marTop w:val="0"/>
          <w:marBottom w:val="0"/>
          <w:divBdr>
            <w:top w:val="none" w:sz="0" w:space="0" w:color="auto"/>
            <w:left w:val="none" w:sz="0" w:space="0" w:color="auto"/>
            <w:bottom w:val="none" w:sz="0" w:space="0" w:color="auto"/>
            <w:right w:val="none" w:sz="0" w:space="0" w:color="auto"/>
          </w:divBdr>
        </w:div>
        <w:div w:id="1718705414">
          <w:marLeft w:val="0"/>
          <w:marRight w:val="0"/>
          <w:marTop w:val="0"/>
          <w:marBottom w:val="0"/>
          <w:divBdr>
            <w:top w:val="none" w:sz="0" w:space="0" w:color="auto"/>
            <w:left w:val="none" w:sz="0" w:space="0" w:color="auto"/>
            <w:bottom w:val="none" w:sz="0" w:space="0" w:color="auto"/>
            <w:right w:val="none" w:sz="0" w:space="0" w:color="auto"/>
          </w:divBdr>
        </w:div>
        <w:div w:id="1218206791">
          <w:marLeft w:val="0"/>
          <w:marRight w:val="0"/>
          <w:marTop w:val="0"/>
          <w:marBottom w:val="0"/>
          <w:divBdr>
            <w:top w:val="none" w:sz="0" w:space="0" w:color="auto"/>
            <w:left w:val="none" w:sz="0" w:space="0" w:color="auto"/>
            <w:bottom w:val="none" w:sz="0" w:space="0" w:color="auto"/>
            <w:right w:val="none" w:sz="0" w:space="0" w:color="auto"/>
          </w:divBdr>
        </w:div>
        <w:div w:id="867722488">
          <w:marLeft w:val="0"/>
          <w:marRight w:val="0"/>
          <w:marTop w:val="0"/>
          <w:marBottom w:val="0"/>
          <w:divBdr>
            <w:top w:val="none" w:sz="0" w:space="0" w:color="auto"/>
            <w:left w:val="none" w:sz="0" w:space="0" w:color="auto"/>
            <w:bottom w:val="none" w:sz="0" w:space="0" w:color="auto"/>
            <w:right w:val="none" w:sz="0" w:space="0" w:color="auto"/>
          </w:divBdr>
        </w:div>
        <w:div w:id="816722089">
          <w:marLeft w:val="0"/>
          <w:marRight w:val="0"/>
          <w:marTop w:val="0"/>
          <w:marBottom w:val="0"/>
          <w:divBdr>
            <w:top w:val="none" w:sz="0" w:space="0" w:color="auto"/>
            <w:left w:val="none" w:sz="0" w:space="0" w:color="auto"/>
            <w:bottom w:val="none" w:sz="0" w:space="0" w:color="auto"/>
            <w:right w:val="none" w:sz="0" w:space="0" w:color="auto"/>
          </w:divBdr>
        </w:div>
      </w:divsChild>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10841552">
      <w:bodyDiv w:val="1"/>
      <w:marLeft w:val="0"/>
      <w:marRight w:val="0"/>
      <w:marTop w:val="0"/>
      <w:marBottom w:val="0"/>
      <w:divBdr>
        <w:top w:val="none" w:sz="0" w:space="0" w:color="auto"/>
        <w:left w:val="none" w:sz="0" w:space="0" w:color="auto"/>
        <w:bottom w:val="none" w:sz="0" w:space="0" w:color="auto"/>
        <w:right w:val="none" w:sz="0" w:space="0" w:color="auto"/>
      </w:divBdr>
    </w:div>
    <w:div w:id="1935431479">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0644183">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081513693">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3.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3625FC-C39D-41FA-A465-29CB39FCCB6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14CB2664-A0D5-451C-B3C0-3C816CD6427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3022</Words>
  <Characters>17227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Steven Chen</cp:lastModifiedBy>
  <cp:revision>5</cp:revision>
  <cp:lastPrinted>2017-08-09T04:40:00Z</cp:lastPrinted>
  <dcterms:created xsi:type="dcterms:W3CDTF">2025-05-09T20:18:00Z</dcterms:created>
  <dcterms:modified xsi:type="dcterms:W3CDTF">2025-05-09T20:21:00Z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